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8C0A" w14:textId="3F49F2A5" w:rsidR="009F4C0F" w:rsidRPr="00436F7A" w:rsidRDefault="009F4C0F" w:rsidP="009F4C0F">
      <w:pPr>
        <w:pBdr>
          <w:bottom w:val="single" w:sz="12" w:space="1" w:color="auto"/>
        </w:pBdr>
        <w:ind w:firstLine="708"/>
        <w:jc w:val="center"/>
        <w:rPr>
          <w:rFonts w:ascii="Arial" w:hAnsi="Arial" w:cs="Arial"/>
          <w:b/>
        </w:rPr>
      </w:pPr>
      <w:r w:rsidRPr="00436F7A">
        <w:rPr>
          <w:rFonts w:ascii="Arial" w:hAnsi="Arial" w:cs="Arial"/>
          <w:b/>
        </w:rPr>
        <w:t>НАЦИОНАЛЬНЫЙСТАНДАРТ РОССИЙСКОЙ ФЕДЕРАЦИИ</w:t>
      </w:r>
    </w:p>
    <w:p w14:paraId="7F8347D3" w14:textId="77777777" w:rsidR="009F4C0F" w:rsidRDefault="009F4C0F" w:rsidP="009F4C0F">
      <w:pPr>
        <w:ind w:firstLine="708"/>
        <w:jc w:val="center"/>
        <w:rPr>
          <w:rFonts w:ascii="Arial" w:hAnsi="Arial" w:cs="Arial"/>
          <w:b/>
        </w:rPr>
      </w:pPr>
      <w:r w:rsidRPr="00436F7A">
        <w:rPr>
          <w:rFonts w:ascii="Arial" w:hAnsi="Arial" w:cs="Arial"/>
          <w:b/>
        </w:rPr>
        <w:t>ПРОМЫШЛЕННОСТЬ БОЕПРИПАСОВ И СПЕЦХИМИИ</w:t>
      </w:r>
    </w:p>
    <w:p w14:paraId="6A6774F1" w14:textId="2D6A0054" w:rsidR="009F4C0F" w:rsidRDefault="00B607C4" w:rsidP="009F4C0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ЭКОЛОГИЧЕСКИЙ МЕНЕДЖМЕНТ</w:t>
      </w:r>
    </w:p>
    <w:p w14:paraId="1DFE352B" w14:textId="569B61BE" w:rsidR="009F4C0F" w:rsidRDefault="00B607C4" w:rsidP="009F4C0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ТЕРМИНЫ И ОПРЕДЕЛЕНИЯ</w:t>
      </w:r>
    </w:p>
    <w:p w14:paraId="3C4A7083" w14:textId="77777777" w:rsidR="009F4C0F" w:rsidRDefault="009F4C0F" w:rsidP="009F4C0F">
      <w:pPr>
        <w:ind w:firstLine="708"/>
        <w:jc w:val="center"/>
        <w:rPr>
          <w:rFonts w:ascii="Arial" w:hAnsi="Arial" w:cs="Arial"/>
          <w:b/>
        </w:rPr>
      </w:pPr>
    </w:p>
    <w:p w14:paraId="2381AA4F" w14:textId="76005612" w:rsidR="009F4C0F" w:rsidRPr="00436F7A" w:rsidRDefault="009F4C0F" w:rsidP="00E72E6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Дата введения- 20   -01-01</w:t>
      </w:r>
    </w:p>
    <w:p w14:paraId="406F4E46" w14:textId="77777777" w:rsidR="009F4C0F" w:rsidRPr="00F92542" w:rsidRDefault="009F4C0F" w:rsidP="009F4C0F">
      <w:pPr>
        <w:ind w:firstLine="708"/>
        <w:rPr>
          <w:rFonts w:ascii="Arial" w:hAnsi="Arial" w:cs="Arial"/>
          <w:b/>
          <w:sz w:val="28"/>
          <w:szCs w:val="28"/>
        </w:rPr>
      </w:pPr>
      <w:r w:rsidRPr="00A474C2">
        <w:rPr>
          <w:rFonts w:ascii="Arial" w:hAnsi="Arial" w:cs="Arial"/>
          <w:b/>
          <w:sz w:val="28"/>
          <w:szCs w:val="28"/>
        </w:rPr>
        <w:t>1 Область применения</w:t>
      </w:r>
    </w:p>
    <w:p w14:paraId="1F525488" w14:textId="77777777" w:rsidR="00B607C4" w:rsidRPr="00CD094F" w:rsidRDefault="00B607C4" w:rsidP="00B607C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474C2">
        <w:rPr>
          <w:rFonts w:ascii="Arial" w:hAnsi="Arial" w:cs="Arial"/>
          <w:sz w:val="28"/>
          <w:szCs w:val="28"/>
        </w:rPr>
        <w:t xml:space="preserve">Настоящий стандарт устанавливает единые </w:t>
      </w:r>
      <w:r>
        <w:rPr>
          <w:rFonts w:ascii="Arial" w:hAnsi="Arial" w:cs="Arial"/>
          <w:sz w:val="28"/>
          <w:szCs w:val="28"/>
        </w:rPr>
        <w:t xml:space="preserve">термины в области экологического менеджмента </w:t>
      </w:r>
      <w:r w:rsidRPr="00A474C2">
        <w:rPr>
          <w:rFonts w:ascii="Arial" w:hAnsi="Arial" w:cs="Arial"/>
          <w:sz w:val="28"/>
          <w:szCs w:val="28"/>
        </w:rPr>
        <w:t xml:space="preserve">и регламентирует порядок </w:t>
      </w:r>
      <w:r>
        <w:rPr>
          <w:rFonts w:ascii="Arial" w:hAnsi="Arial" w:cs="Arial"/>
          <w:sz w:val="28"/>
          <w:szCs w:val="28"/>
        </w:rPr>
        <w:t xml:space="preserve">применения терминов и определений </w:t>
      </w:r>
      <w:r w:rsidRPr="00FC6A54">
        <w:rPr>
          <w:rFonts w:ascii="Arial" w:hAnsi="Arial" w:cs="Arial"/>
          <w:sz w:val="28"/>
          <w:szCs w:val="28"/>
        </w:rPr>
        <w:t xml:space="preserve">на опасных производственных объектах, применяющих </w:t>
      </w:r>
      <w:r w:rsidRPr="00FC6A54">
        <w:rPr>
          <w:rFonts w:ascii="Arial" w:hAnsi="Arial" w:cs="Arial"/>
          <w:kern w:val="36"/>
          <w:sz w:val="28"/>
          <w:szCs w:val="28"/>
        </w:rPr>
        <w:t>взрывопожароопасные</w:t>
      </w:r>
      <w:r>
        <w:rPr>
          <w:rFonts w:ascii="Arial" w:hAnsi="Arial" w:cs="Arial"/>
          <w:kern w:val="36"/>
          <w:sz w:val="28"/>
          <w:szCs w:val="28"/>
        </w:rPr>
        <w:t xml:space="preserve"> </w:t>
      </w:r>
      <w:r w:rsidRPr="00FC6A54">
        <w:rPr>
          <w:rFonts w:ascii="Arial" w:hAnsi="Arial" w:cs="Arial"/>
          <w:kern w:val="36"/>
          <w:sz w:val="28"/>
          <w:szCs w:val="28"/>
        </w:rPr>
        <w:t>взрывчатые материалы</w:t>
      </w:r>
      <w:r>
        <w:rPr>
          <w:rFonts w:ascii="Arial" w:hAnsi="Arial" w:cs="Arial"/>
          <w:kern w:val="36"/>
          <w:sz w:val="28"/>
          <w:szCs w:val="28"/>
        </w:rPr>
        <w:t xml:space="preserve"> и</w:t>
      </w:r>
      <w:r w:rsidRPr="00FC6A54">
        <w:rPr>
          <w:rFonts w:ascii="Arial" w:hAnsi="Arial" w:cs="Arial"/>
          <w:kern w:val="36"/>
          <w:sz w:val="28"/>
          <w:szCs w:val="28"/>
        </w:rPr>
        <w:t xml:space="preserve"> технологии </w:t>
      </w:r>
      <w:r w:rsidRPr="00FC6A54">
        <w:rPr>
          <w:rFonts w:ascii="Arial" w:hAnsi="Arial" w:cs="Arial"/>
          <w:sz w:val="28"/>
          <w:szCs w:val="28"/>
        </w:rPr>
        <w:t>в промышленности боеприпасов и спецхимии.</w:t>
      </w:r>
    </w:p>
    <w:p w14:paraId="5EBB2A25" w14:textId="76F663AA" w:rsidR="009F4C0F" w:rsidRPr="00973ACB" w:rsidRDefault="00B607C4" w:rsidP="009F4C0F">
      <w:pPr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973ACB">
        <w:rPr>
          <w:rFonts w:ascii="Arial" w:hAnsi="Arial" w:cs="Arial"/>
          <w:sz w:val="28"/>
          <w:szCs w:val="28"/>
        </w:rPr>
        <w:t xml:space="preserve">Разрабатываемый стандарт предназначен для специализированных предприятий и организаций, имеющих опасные производственные объекты, независимо от их </w:t>
      </w:r>
      <w:r w:rsidRPr="00973ACB">
        <w:rPr>
          <w:rFonts w:ascii="Arial" w:hAnsi="Arial" w:cs="Arial"/>
          <w:spacing w:val="-2"/>
          <w:sz w:val="28"/>
          <w:szCs w:val="28"/>
        </w:rPr>
        <w:t xml:space="preserve">форм собственности и ведомственной принадлежности, </w:t>
      </w:r>
      <w:r w:rsidRPr="00973ACB">
        <w:rPr>
          <w:rFonts w:ascii="Arial" w:hAnsi="Arial" w:cs="Arial"/>
          <w:spacing w:val="2"/>
          <w:sz w:val="28"/>
          <w:szCs w:val="28"/>
        </w:rPr>
        <w:t xml:space="preserve">занимающихся изготовлением, использованием, применением, переработкой, хранением, испытанием, транспортированием, уничтожением, распространением и утилизацией </w:t>
      </w:r>
      <w:r w:rsidRPr="009A0628">
        <w:rPr>
          <w:rFonts w:ascii="Arial" w:hAnsi="Arial" w:cs="Arial"/>
          <w:color w:val="000000"/>
          <w:sz w:val="28"/>
          <w:szCs w:val="28"/>
          <w:shd w:val="clear" w:color="auto" w:fill="FFFFFF"/>
        </w:rPr>
        <w:t>взрывчатых веществ и составов на их основе, пиротехнических составов, порохов, ракетных топлив и их взрывопожароопасных компонентов, а также изделий их содержащих.</w:t>
      </w:r>
    </w:p>
    <w:p w14:paraId="30B42ADB" w14:textId="77777777" w:rsidR="00B607C4" w:rsidRDefault="00B607C4" w:rsidP="00B607C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C6A54">
        <w:rPr>
          <w:rFonts w:ascii="Arial" w:hAnsi="Arial" w:cs="Arial"/>
          <w:sz w:val="28"/>
          <w:szCs w:val="28"/>
        </w:rPr>
        <w:t xml:space="preserve">Положения настоящего стандарта рекомендованы к применению организациями и предприятиями Российской Федерации, независимо от форм собственности и подчиненности, </w:t>
      </w:r>
      <w:r w:rsidRPr="00973ACB">
        <w:rPr>
          <w:rFonts w:ascii="Arial" w:hAnsi="Arial" w:cs="Arial"/>
          <w:spacing w:val="2"/>
          <w:sz w:val="28"/>
          <w:szCs w:val="28"/>
        </w:rPr>
        <w:t>занимающи</w:t>
      </w:r>
      <w:r>
        <w:rPr>
          <w:rFonts w:ascii="Arial" w:hAnsi="Arial" w:cs="Arial"/>
          <w:spacing w:val="2"/>
          <w:sz w:val="28"/>
          <w:szCs w:val="28"/>
        </w:rPr>
        <w:t>мися</w:t>
      </w:r>
      <w:r w:rsidRPr="00973ACB">
        <w:rPr>
          <w:rFonts w:ascii="Arial" w:hAnsi="Arial" w:cs="Arial"/>
          <w:spacing w:val="2"/>
          <w:sz w:val="28"/>
          <w:szCs w:val="28"/>
        </w:rPr>
        <w:t xml:space="preserve"> изготовлением, использованием, применением, переработкой, хранением, испытанием, транспортированием, уничтожением, распространением и утилизацией </w:t>
      </w:r>
      <w:r w:rsidRPr="009A062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взрывчатых веществ и составов на их основе, пиротехнических составов, порохов, ракетных топлив и их взрывопожароопасных компонентов, а также изделий их содержащих </w:t>
      </w:r>
      <w:r w:rsidRPr="00FC6A54">
        <w:rPr>
          <w:rFonts w:ascii="Arial" w:hAnsi="Arial" w:cs="Arial"/>
          <w:sz w:val="28"/>
          <w:szCs w:val="28"/>
        </w:rPr>
        <w:t>в соответствии с действующим законодательством.</w:t>
      </w:r>
    </w:p>
    <w:p w14:paraId="58687ADA" w14:textId="77777777" w:rsidR="009E1A31" w:rsidRDefault="009E1A31" w:rsidP="009F4C0F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108F28C5" w14:textId="73C1445C" w:rsidR="009F4C0F" w:rsidRPr="001E39C7" w:rsidRDefault="009F4C0F" w:rsidP="001E39C7">
      <w:pPr>
        <w:spacing w:line="23" w:lineRule="atLeas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1E39C7">
        <w:rPr>
          <w:rFonts w:ascii="Arial" w:hAnsi="Arial" w:cs="Arial"/>
          <w:b/>
          <w:sz w:val="28"/>
          <w:szCs w:val="28"/>
        </w:rPr>
        <w:lastRenderedPageBreak/>
        <w:t>2 Нормативные ссылки</w:t>
      </w:r>
    </w:p>
    <w:p w14:paraId="5F1BD80B" w14:textId="77777777" w:rsidR="009F4C0F" w:rsidRPr="004B39FC" w:rsidRDefault="009F4C0F" w:rsidP="001E39C7">
      <w:pPr>
        <w:spacing w:line="23" w:lineRule="atLeas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73ACB">
        <w:rPr>
          <w:rFonts w:ascii="Arial" w:hAnsi="Arial" w:cs="Arial"/>
          <w:sz w:val="28"/>
          <w:szCs w:val="28"/>
        </w:rPr>
        <w:t>ГОСТ Р 1.5-2012 Стандартизация в Российской Федерации. Стандарты национальные. Правила построения, изложения, оформления и обозначения.</w:t>
      </w:r>
    </w:p>
    <w:p w14:paraId="4A3C0CF7" w14:textId="2BC92FD2" w:rsidR="009F4C0F" w:rsidRPr="005107FA" w:rsidRDefault="009F4C0F" w:rsidP="001E39C7">
      <w:pPr>
        <w:spacing w:line="23" w:lineRule="atLeast"/>
        <w:ind w:firstLine="709"/>
        <w:jc w:val="both"/>
        <w:rPr>
          <w:rFonts w:ascii="Arial" w:hAnsi="Arial" w:cs="Arial"/>
          <w:bCs/>
          <w:color w:val="212529"/>
          <w:sz w:val="28"/>
          <w:szCs w:val="28"/>
        </w:rPr>
      </w:pPr>
      <w:r w:rsidRPr="005107FA">
        <w:rPr>
          <w:rFonts w:ascii="Arial" w:hAnsi="Arial" w:cs="Arial"/>
          <w:sz w:val="28"/>
          <w:szCs w:val="28"/>
        </w:rPr>
        <w:t>ГОСТ Р 1.12-20</w:t>
      </w:r>
      <w:r>
        <w:rPr>
          <w:rFonts w:ascii="Arial" w:hAnsi="Arial" w:cs="Arial"/>
          <w:sz w:val="28"/>
          <w:szCs w:val="28"/>
        </w:rPr>
        <w:t>20</w:t>
      </w:r>
      <w:r w:rsidR="00D73940">
        <w:rPr>
          <w:rFonts w:ascii="Arial" w:hAnsi="Arial" w:cs="Arial"/>
          <w:sz w:val="28"/>
          <w:szCs w:val="28"/>
        </w:rPr>
        <w:t xml:space="preserve"> </w:t>
      </w:r>
      <w:r w:rsidRPr="005107FA">
        <w:rPr>
          <w:rFonts w:ascii="Arial" w:hAnsi="Arial" w:cs="Arial"/>
          <w:bCs/>
          <w:color w:val="212529"/>
          <w:sz w:val="28"/>
          <w:szCs w:val="28"/>
        </w:rPr>
        <w:t>Стандартизация в Российской Федерации. Термины и определения.</w:t>
      </w:r>
    </w:p>
    <w:p w14:paraId="39DF99BA" w14:textId="77777777" w:rsidR="001E39C7" w:rsidRPr="005B7E48" w:rsidRDefault="001E39C7" w:rsidP="001E39C7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5B7E48">
        <w:rPr>
          <w:rFonts w:ascii="Arial" w:hAnsi="Arial" w:cs="Arial"/>
          <w:sz w:val="28"/>
          <w:szCs w:val="28"/>
        </w:rPr>
        <w:t>ГОСТ 1.1-2002 «Межгосударственная система стандартизации. Термины и определения».</w:t>
      </w:r>
    </w:p>
    <w:p w14:paraId="52195288" w14:textId="77777777" w:rsidR="001E39C7" w:rsidRPr="005B7E48" w:rsidRDefault="001E39C7" w:rsidP="001E39C7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5B7E48">
        <w:rPr>
          <w:rFonts w:ascii="Arial" w:hAnsi="Arial" w:cs="Arial"/>
          <w:sz w:val="28"/>
          <w:szCs w:val="28"/>
        </w:rPr>
        <w:t>ГОСТ Р 1.12-2004 «</w:t>
      </w:r>
      <w:r w:rsidRPr="005B7E48">
        <w:rPr>
          <w:rFonts w:ascii="Arial" w:hAnsi="Arial" w:cs="Arial"/>
          <w:bCs/>
          <w:color w:val="212529"/>
          <w:sz w:val="28"/>
          <w:szCs w:val="28"/>
        </w:rPr>
        <w:t>Стандартизация в Российской Федерации. Термины и определения».</w:t>
      </w:r>
    </w:p>
    <w:p w14:paraId="307FFCB4" w14:textId="77777777" w:rsidR="001E39C7" w:rsidRPr="004A56E1" w:rsidRDefault="00AC708F" w:rsidP="001E39C7">
      <w:pPr>
        <w:pStyle w:val="rtejustify"/>
        <w:spacing w:before="0" w:beforeAutospacing="0" w:after="200" w:line="23" w:lineRule="atLeast"/>
        <w:ind w:firstLine="709"/>
        <w:rPr>
          <w:rFonts w:ascii="Arial" w:hAnsi="Arial" w:cs="Arial"/>
          <w:sz w:val="28"/>
          <w:szCs w:val="28"/>
        </w:rPr>
      </w:pPr>
      <w:hyperlink r:id="rId8" w:anchor="7D20K3" w:history="1">
        <w:r w:rsidR="001E39C7" w:rsidRPr="004A56E1">
          <w:rPr>
            <w:rFonts w:ascii="Arial" w:hAnsi="Arial" w:cs="Arial"/>
            <w:sz w:val="28"/>
            <w:szCs w:val="28"/>
          </w:rPr>
          <w:t>ГОСТ Р 1.5-2012</w:t>
        </w:r>
      </w:hyperlink>
      <w:r w:rsidR="001E39C7" w:rsidRPr="004A56E1">
        <w:rPr>
          <w:rFonts w:ascii="Arial" w:hAnsi="Arial" w:cs="Arial"/>
          <w:sz w:val="28"/>
          <w:szCs w:val="28"/>
        </w:rPr>
        <w:t xml:space="preserve"> Стандартизация в Российской Федерации. Стандарты национальные. Правила построения, изложения, оформления и обозначения.</w:t>
      </w:r>
    </w:p>
    <w:p w14:paraId="390E624D" w14:textId="77777777" w:rsidR="001E39C7" w:rsidRPr="004A56E1" w:rsidRDefault="001E39C7" w:rsidP="001E39C7">
      <w:pPr>
        <w:spacing w:line="23" w:lineRule="atLeast"/>
        <w:ind w:firstLine="709"/>
        <w:jc w:val="both"/>
        <w:rPr>
          <w:rFonts w:ascii="Arial" w:hAnsi="Arial" w:cs="Arial"/>
          <w:bCs/>
          <w:color w:val="212529"/>
          <w:sz w:val="28"/>
          <w:szCs w:val="28"/>
        </w:rPr>
      </w:pPr>
      <w:r w:rsidRPr="004A56E1">
        <w:rPr>
          <w:rFonts w:ascii="Arial" w:hAnsi="Arial" w:cs="Arial"/>
          <w:sz w:val="28"/>
          <w:szCs w:val="28"/>
        </w:rPr>
        <w:t xml:space="preserve">ГОСТ Р 1.12-2020 </w:t>
      </w:r>
      <w:r w:rsidRPr="004A56E1">
        <w:rPr>
          <w:rFonts w:ascii="Arial" w:hAnsi="Arial" w:cs="Arial"/>
          <w:bCs/>
          <w:color w:val="212529"/>
          <w:sz w:val="28"/>
          <w:szCs w:val="28"/>
        </w:rPr>
        <w:t>Стандартизация в Российской Федерации. Термины и определения».</w:t>
      </w:r>
    </w:p>
    <w:p w14:paraId="77DE06CD" w14:textId="77777777" w:rsidR="001E39C7" w:rsidRPr="004A56E1" w:rsidRDefault="001E39C7" w:rsidP="001E39C7">
      <w:pPr>
        <w:widowControl w:val="0"/>
        <w:spacing w:line="23" w:lineRule="atLeast"/>
        <w:ind w:firstLine="709"/>
        <w:jc w:val="both"/>
        <w:rPr>
          <w:rFonts w:ascii="Arial" w:hAnsi="Arial" w:cs="Arial"/>
          <w:bCs/>
          <w:kern w:val="36"/>
          <w:sz w:val="28"/>
          <w:szCs w:val="28"/>
        </w:rPr>
      </w:pPr>
      <w:r w:rsidRPr="004A56E1">
        <w:rPr>
          <w:rFonts w:ascii="Arial" w:hAnsi="Arial" w:cs="Arial"/>
          <w:bCs/>
          <w:kern w:val="36"/>
          <w:sz w:val="28"/>
          <w:szCs w:val="28"/>
        </w:rPr>
        <w:t>ГОСТ Р ИСО 14001-2016 «Системы экологического менеджмента. Требования и руководство по применению»</w:t>
      </w:r>
      <w:r>
        <w:rPr>
          <w:rFonts w:ascii="Arial" w:hAnsi="Arial" w:cs="Arial"/>
          <w:bCs/>
          <w:kern w:val="36"/>
          <w:sz w:val="28"/>
          <w:szCs w:val="28"/>
        </w:rPr>
        <w:t>.</w:t>
      </w:r>
    </w:p>
    <w:p w14:paraId="1BB7D6B8" w14:textId="77777777" w:rsidR="001E39C7" w:rsidRPr="004A56E1" w:rsidRDefault="001E39C7" w:rsidP="001E39C7">
      <w:pPr>
        <w:widowControl w:val="0"/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4A56E1">
        <w:rPr>
          <w:rFonts w:ascii="Arial" w:hAnsi="Arial" w:cs="Arial"/>
          <w:sz w:val="28"/>
          <w:szCs w:val="28"/>
        </w:rPr>
        <w:t>ГОСТ Р ИСО 14004-2017 «Системы экологического менеджмента. Общие руководящие указания по внедрению»</w:t>
      </w:r>
      <w:r>
        <w:rPr>
          <w:rFonts w:ascii="Arial" w:hAnsi="Arial" w:cs="Arial"/>
          <w:sz w:val="28"/>
          <w:szCs w:val="28"/>
        </w:rPr>
        <w:t>.</w:t>
      </w:r>
    </w:p>
    <w:p w14:paraId="76B50836" w14:textId="77777777" w:rsidR="001E39C7" w:rsidRPr="004A56E1" w:rsidRDefault="001E39C7" w:rsidP="001E39C7">
      <w:pPr>
        <w:widowControl w:val="0"/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4A56E1">
        <w:rPr>
          <w:rFonts w:ascii="Arial" w:hAnsi="Arial" w:cs="Arial"/>
          <w:sz w:val="28"/>
          <w:szCs w:val="28"/>
        </w:rPr>
        <w:t>ГОСТ Р ИСО 14040-2010 «Экологический менеджмент. Оценка жизненного цикла. Принципы и структура»</w:t>
      </w:r>
      <w:r>
        <w:rPr>
          <w:rFonts w:ascii="Arial" w:hAnsi="Arial" w:cs="Arial"/>
          <w:sz w:val="28"/>
          <w:szCs w:val="28"/>
        </w:rPr>
        <w:t>.</w:t>
      </w:r>
    </w:p>
    <w:p w14:paraId="08564820" w14:textId="77777777" w:rsidR="001E39C7" w:rsidRDefault="001E39C7" w:rsidP="00443692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CA55429" w14:textId="7119B961" w:rsidR="009F4C0F" w:rsidRPr="00ED76EF" w:rsidRDefault="001E39C7" w:rsidP="00443692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9F4C0F" w:rsidRPr="00ED76EF">
        <w:rPr>
          <w:rFonts w:ascii="Arial" w:hAnsi="Arial" w:cs="Arial"/>
          <w:sz w:val="24"/>
          <w:szCs w:val="24"/>
          <w:shd w:val="clear" w:color="auto" w:fill="FFFFFF"/>
        </w:rPr>
        <w:t>римечание</w:t>
      </w:r>
      <w:r w:rsidR="00E51880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9F4C0F" w:rsidRPr="00ED76EF">
        <w:rPr>
          <w:rFonts w:ascii="Arial" w:hAnsi="Arial" w:cs="Arial"/>
          <w:sz w:val="24"/>
          <w:szCs w:val="24"/>
          <w:shd w:val="clear" w:color="auto" w:fill="FFFFFF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</w:t>
      </w:r>
      <m:oMath>
        <m:r>
          <w:rPr>
            <w:rFonts w:ascii="Cambria Math" w:hAnsi="Cambria Math" w:cs="Arial"/>
            <w:sz w:val="24"/>
            <w:szCs w:val="24"/>
          </w:rPr>
          <m:t>-</m:t>
        </m:r>
      </m:oMath>
      <w:r w:rsidR="009F4C0F" w:rsidRPr="00ED76EF">
        <w:rPr>
          <w:rFonts w:ascii="Arial" w:hAnsi="Arial" w:cs="Arial"/>
          <w:sz w:val="24"/>
          <w:szCs w:val="24"/>
          <w:shd w:val="clear" w:color="auto" w:fill="FFFFFF"/>
        </w:rPr>
        <w:t xml:space="preserve"> на официальном сайте Федерального агентства по техническому регулированию и метрологии в сети Интернет или по ежегодному информационному указателю </w:t>
      </w:r>
      <w:r w:rsidR="009F4C0F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9F4C0F" w:rsidRPr="00ED76EF">
        <w:rPr>
          <w:rFonts w:ascii="Arial" w:hAnsi="Arial" w:cs="Arial"/>
          <w:sz w:val="24"/>
          <w:szCs w:val="24"/>
          <w:shd w:val="clear" w:color="auto" w:fill="FFFFFF"/>
        </w:rPr>
        <w:t>Национальные стандарты</w:t>
      </w:r>
      <w:r w:rsidR="009F4C0F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9F4C0F" w:rsidRPr="00ED76EF">
        <w:rPr>
          <w:rFonts w:ascii="Arial" w:hAnsi="Arial" w:cs="Arial"/>
          <w:sz w:val="24"/>
          <w:szCs w:val="24"/>
          <w:shd w:val="clear" w:color="auto" w:fill="FFFFFF"/>
        </w:rPr>
        <w:t xml:space="preserve">, который опубликован по состоянию на 1 января текущего года, и по выпускам ежемесячного информационного указателя </w:t>
      </w:r>
      <w:r w:rsidR="009F4C0F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9F4C0F" w:rsidRPr="00ED76EF">
        <w:rPr>
          <w:rFonts w:ascii="Arial" w:hAnsi="Arial" w:cs="Arial"/>
          <w:sz w:val="24"/>
          <w:szCs w:val="24"/>
          <w:shd w:val="clear" w:color="auto" w:fill="FFFFFF"/>
        </w:rPr>
        <w:t>Национальные стандарты</w:t>
      </w:r>
      <w:r w:rsidR="009F4C0F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9F4C0F" w:rsidRPr="00ED76EF">
        <w:rPr>
          <w:rFonts w:ascii="Arial" w:hAnsi="Arial" w:cs="Arial"/>
          <w:sz w:val="24"/>
          <w:szCs w:val="24"/>
          <w:shd w:val="clear" w:color="auto" w:fill="FFFFFF"/>
        </w:rPr>
        <w:t xml:space="preserve"> за текущий год. </w:t>
      </w:r>
    </w:p>
    <w:p w14:paraId="0D9A6B49" w14:textId="77777777" w:rsidR="009F4C0F" w:rsidRPr="00ED76EF" w:rsidRDefault="009F4C0F" w:rsidP="00443692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76EF">
        <w:rPr>
          <w:rFonts w:ascii="Arial" w:hAnsi="Arial" w:cs="Arial"/>
          <w:sz w:val="24"/>
          <w:szCs w:val="24"/>
          <w:shd w:val="clear" w:color="auto" w:fill="FFFFFF"/>
        </w:rPr>
        <w:t xml:space="preserve">Если ссылочный стандарт заменен (изменен), то при пользовании настоящим стандартом следует руководствоваться заменяющим (измененным) стандартом. </w:t>
      </w:r>
    </w:p>
    <w:p w14:paraId="78128072" w14:textId="77777777" w:rsidR="009F4C0F" w:rsidRDefault="009F4C0F" w:rsidP="00443692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D76EF">
        <w:rPr>
          <w:rFonts w:ascii="Arial" w:hAnsi="Arial" w:cs="Arial"/>
          <w:sz w:val="24"/>
          <w:szCs w:val="24"/>
          <w:shd w:val="clear" w:color="auto" w:fill="FFFFFF"/>
        </w:rPr>
        <w:t>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14:paraId="47B7F523" w14:textId="77777777" w:rsidR="001E39C7" w:rsidRDefault="001E39C7" w:rsidP="00443692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2E9C291" w14:textId="77777777" w:rsidR="001E39C7" w:rsidRDefault="001E39C7" w:rsidP="00443692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CD9DFC2" w14:textId="77777777" w:rsidR="001E39C7" w:rsidRDefault="001E39C7" w:rsidP="00443692">
      <w:pPr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8D686B4" w14:textId="77777777" w:rsidR="009F4C0F" w:rsidRPr="00A474C2" w:rsidRDefault="009F4C0F" w:rsidP="00443692">
      <w:pPr>
        <w:spacing w:before="20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 Термины и определения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93"/>
        <w:gridCol w:w="2194"/>
      </w:tblGrid>
      <w:tr w:rsidR="00356648" w:rsidRPr="001B2790" w14:paraId="3DCE23DF" w14:textId="77777777" w:rsidTr="00356648">
        <w:tc>
          <w:tcPr>
            <w:tcW w:w="7093" w:type="dxa"/>
          </w:tcPr>
          <w:p w14:paraId="22019DF3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3E3540">
              <w:rPr>
                <w:rFonts w:ascii="Arial" w:hAnsi="Arial" w:cs="Arial"/>
                <w:sz w:val="28"/>
                <w:szCs w:val="28"/>
              </w:rPr>
              <w:t>.1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065FA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нтропогенный объект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960ECC">
              <w:rPr>
                <w:rFonts w:ascii="Arial" w:hAnsi="Arial" w:cs="Arial"/>
                <w:sz w:val="28"/>
                <w:szCs w:val="28"/>
              </w:rPr>
              <w:t>О</w:t>
            </w:r>
            <w:r w:rsidRPr="00621BD5">
              <w:rPr>
                <w:rFonts w:ascii="Arial" w:hAnsi="Arial" w:cs="Arial"/>
                <w:sz w:val="28"/>
                <w:szCs w:val="28"/>
              </w:rPr>
              <w:t>бъект, созданный человеком для обеспечения его социальных потребностей и не обладающий свойствами природных объектов</w:t>
            </w:r>
          </w:p>
          <w:p w14:paraId="22826F62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00F7CF08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anthropogenic object</w:t>
            </w:r>
          </w:p>
        </w:tc>
      </w:tr>
      <w:tr w:rsidR="00356648" w:rsidRPr="001B2790" w14:paraId="6241F31D" w14:textId="77777777" w:rsidTr="00356648">
        <w:tc>
          <w:tcPr>
            <w:tcW w:w="7093" w:type="dxa"/>
          </w:tcPr>
          <w:p w14:paraId="33154AA5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2</w:t>
            </w:r>
            <w:r w:rsidRPr="00621BD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.2 </w:t>
            </w:r>
            <w:r w:rsidRPr="003E3540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б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лагоприятная окружающая среда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3E3540">
              <w:rPr>
                <w:rFonts w:ascii="Arial" w:hAnsi="Arial" w:cs="Arial"/>
                <w:sz w:val="28"/>
                <w:szCs w:val="28"/>
              </w:rPr>
              <w:t>О</w:t>
            </w:r>
            <w:r w:rsidRPr="00621BD5">
              <w:rPr>
                <w:rFonts w:ascii="Arial" w:hAnsi="Arial" w:cs="Arial"/>
                <w:sz w:val="28"/>
                <w:szCs w:val="28"/>
              </w:rPr>
              <w:t>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</w:t>
            </w:r>
          </w:p>
          <w:p w14:paraId="2843042C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2E03C8FA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favorable environment</w:t>
            </w:r>
          </w:p>
        </w:tc>
      </w:tr>
      <w:tr w:rsidR="00356648" w:rsidRPr="001B2790" w14:paraId="36F6EFE6" w14:textId="77777777" w:rsidTr="00356648">
        <w:tc>
          <w:tcPr>
            <w:tcW w:w="7093" w:type="dxa"/>
          </w:tcPr>
          <w:p w14:paraId="52DD6DD6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3E3540">
              <w:rPr>
                <w:rFonts w:ascii="Arial" w:hAnsi="Arial" w:cs="Arial"/>
                <w:sz w:val="28"/>
                <w:szCs w:val="28"/>
              </w:rPr>
              <w:t>.3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E3540">
              <w:rPr>
                <w:rFonts w:ascii="Arial" w:hAnsi="Arial" w:cs="Arial"/>
                <w:b/>
                <w:sz w:val="28"/>
                <w:szCs w:val="28"/>
              </w:rPr>
              <w:t>в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ред окружающей среде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960ECC">
              <w:rPr>
                <w:rFonts w:ascii="Arial" w:hAnsi="Arial" w:cs="Arial"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sz w:val="28"/>
                <w:szCs w:val="28"/>
              </w:rPr>
              <w:t>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</w:t>
            </w:r>
          </w:p>
          <w:p w14:paraId="171886A4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22F1F2A9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harm to the environment</w:t>
            </w:r>
          </w:p>
        </w:tc>
      </w:tr>
      <w:tr w:rsidR="00356648" w:rsidRPr="001B2790" w14:paraId="261B1552" w14:textId="77777777" w:rsidTr="00356648">
        <w:tc>
          <w:tcPr>
            <w:tcW w:w="7093" w:type="dxa"/>
          </w:tcPr>
          <w:p w14:paraId="13CB990A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39C7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2.4</w:t>
            </w:r>
            <w:r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г</w:t>
            </w:r>
            <w:r w:rsidRPr="00621BD5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арантии экологической безопасности</w:t>
            </w:r>
            <w:r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960ECC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  <w:r w:rsidRPr="00621BD5">
              <w:rPr>
                <w:rFonts w:ascii="Arial" w:hAnsi="Arial" w:cs="Arial"/>
                <w:color w:val="000000"/>
                <w:sz w:val="28"/>
                <w:szCs w:val="28"/>
              </w:rPr>
              <w:t>окументально оформленные заявления о воздействии, декларации об экологической безопасности, экспертные заключения, научные программы по оценке экологических рисков и результаты мониторинга экологической безопасности, подтверждающие, что осуществляемая и планируемая хозяйственная и иная деятельность и принятые меры предосторожности не приводят и не могут привести к возникновению угроз экологической безопасности на локальном, местном, национальном и международном уровнях</w:t>
            </w:r>
          </w:p>
          <w:p w14:paraId="3A5E0E5E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</w:p>
        </w:tc>
        <w:tc>
          <w:tcPr>
            <w:tcW w:w="2194" w:type="dxa"/>
          </w:tcPr>
          <w:p w14:paraId="4559EE63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guarantees of environmental safety</w:t>
            </w:r>
          </w:p>
        </w:tc>
      </w:tr>
      <w:tr w:rsidR="00356648" w:rsidRPr="001B2790" w14:paraId="4572FC17" w14:textId="77777777" w:rsidTr="00356648">
        <w:tc>
          <w:tcPr>
            <w:tcW w:w="7093" w:type="dxa"/>
          </w:tcPr>
          <w:p w14:paraId="780DBDF5" w14:textId="77777777" w:rsidR="00356648" w:rsidRPr="001B2790" w:rsidRDefault="00356648" w:rsidP="00945D6A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960ECC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 xml:space="preserve">.5 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  <w:t>г</w:t>
            </w:r>
            <w:r w:rsidRPr="0062499F"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  <w:t>раница эксплуатационной ответственности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  <w:t xml:space="preserve">: </w:t>
            </w:r>
            <w:r w:rsidRPr="00960ECC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Л</w:t>
            </w:r>
            <w:r w:rsidRPr="0062499F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 xml:space="preserve">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</w:t>
            </w:r>
            <w:r w:rsidRPr="0062499F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lastRenderedPageBreak/>
              <w:t>водоотведения, договоре по транспортировке холодной воды, договоре</w:t>
            </w:r>
            <w:r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 xml:space="preserve"> по транспортировке сточных вод</w:t>
            </w:r>
          </w:p>
        </w:tc>
        <w:tc>
          <w:tcPr>
            <w:tcW w:w="2194" w:type="dxa"/>
          </w:tcPr>
          <w:p w14:paraId="423D51AC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>operational responsibility limit</w:t>
            </w:r>
          </w:p>
        </w:tc>
      </w:tr>
      <w:tr w:rsidR="00356648" w:rsidRPr="001B2790" w14:paraId="7CAE4795" w14:textId="77777777" w:rsidTr="00356648">
        <w:tc>
          <w:tcPr>
            <w:tcW w:w="7093" w:type="dxa"/>
          </w:tcPr>
          <w:p w14:paraId="04BAD680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  <w:r w:rsidRPr="00E82A10">
              <w:rPr>
                <w:rFonts w:ascii="Arial" w:hAnsi="Arial" w:cs="Arial"/>
                <w:sz w:val="28"/>
                <w:szCs w:val="28"/>
              </w:rPr>
              <w:t xml:space="preserve">.6 </w:t>
            </w:r>
            <w:r>
              <w:rPr>
                <w:rFonts w:ascii="Arial" w:hAnsi="Arial" w:cs="Arial"/>
                <w:b/>
                <w:sz w:val="28"/>
                <w:szCs w:val="28"/>
              </w:rPr>
              <w:t>з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агрязнение окружающей среды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E82A10">
              <w:rPr>
                <w:rFonts w:ascii="Arial" w:hAnsi="Arial" w:cs="Arial"/>
                <w:sz w:val="28"/>
                <w:szCs w:val="28"/>
              </w:rPr>
              <w:t>П</w:t>
            </w:r>
            <w:r w:rsidRPr="00621BD5">
              <w:rPr>
                <w:rFonts w:ascii="Arial" w:hAnsi="Arial" w:cs="Arial"/>
                <w:sz w:val="28"/>
                <w:szCs w:val="28"/>
              </w:rPr>
              <w:t>оступление в окружающую среду вещества и (или) энергии, свойства, местоположение или количество которых оказывают негативное воздействие на окружающую среду</w:t>
            </w:r>
          </w:p>
          <w:p w14:paraId="673DD891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4AAA2730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pollution</w:t>
            </w:r>
          </w:p>
        </w:tc>
      </w:tr>
      <w:tr w:rsidR="00356648" w:rsidRPr="001B2790" w14:paraId="6A6001B2" w14:textId="77777777" w:rsidTr="00356648">
        <w:tc>
          <w:tcPr>
            <w:tcW w:w="7093" w:type="dxa"/>
          </w:tcPr>
          <w:p w14:paraId="0EC39304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E82A10">
              <w:rPr>
                <w:rFonts w:ascii="Arial" w:hAnsi="Arial" w:cs="Arial"/>
                <w:sz w:val="28"/>
                <w:szCs w:val="28"/>
              </w:rPr>
              <w:t xml:space="preserve">.7 </w:t>
            </w:r>
            <w:r>
              <w:rPr>
                <w:rFonts w:ascii="Arial" w:hAnsi="Arial" w:cs="Arial"/>
                <w:b/>
                <w:sz w:val="28"/>
                <w:szCs w:val="28"/>
              </w:rPr>
              <w:t>з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агрязняющее вещество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E82A10">
              <w:rPr>
                <w:rFonts w:ascii="Arial" w:hAnsi="Arial" w:cs="Arial"/>
                <w:sz w:val="28"/>
                <w:szCs w:val="28"/>
              </w:rPr>
              <w:t>В</w:t>
            </w:r>
            <w:r w:rsidRPr="00621BD5">
              <w:rPr>
                <w:rFonts w:ascii="Arial" w:hAnsi="Arial" w:cs="Arial"/>
                <w:sz w:val="28"/>
                <w:szCs w:val="28"/>
              </w:rPr>
              <w:t>ещество или смесь веществ, количество и (или) концентрация которых превышают установленные для химических веществ, в том числе радиоактивных, иных веществ и микроорганизмов нормативы и оказывают негативное воздействие на окружающую среду</w:t>
            </w:r>
          </w:p>
          <w:p w14:paraId="44FD1597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3C322270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polluting substance</w:t>
            </w:r>
          </w:p>
        </w:tc>
      </w:tr>
      <w:tr w:rsidR="00356648" w:rsidRPr="001B2790" w14:paraId="422D403B" w14:textId="77777777" w:rsidTr="00356648">
        <w:tc>
          <w:tcPr>
            <w:tcW w:w="7093" w:type="dxa"/>
          </w:tcPr>
          <w:p w14:paraId="002DEFCC" w14:textId="77777777" w:rsidR="00356648" w:rsidRPr="001B2790" w:rsidRDefault="00356648" w:rsidP="00945D6A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E82A10">
              <w:rPr>
                <w:rFonts w:ascii="Arial" w:hAnsi="Arial" w:cs="Arial"/>
                <w:sz w:val="28"/>
                <w:szCs w:val="28"/>
              </w:rPr>
              <w:t xml:space="preserve">.8 </w:t>
            </w: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62499F">
              <w:rPr>
                <w:rFonts w:ascii="Arial" w:hAnsi="Arial" w:cs="Arial"/>
                <w:b/>
                <w:sz w:val="28"/>
                <w:szCs w:val="28"/>
              </w:rPr>
              <w:t>сточник загрязнения атмосферы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E82A10">
              <w:rPr>
                <w:rFonts w:ascii="Arial" w:hAnsi="Arial" w:cs="Arial"/>
                <w:sz w:val="28"/>
                <w:szCs w:val="28"/>
              </w:rPr>
              <w:t>О</w:t>
            </w:r>
            <w:r w:rsidRPr="0062499F">
              <w:rPr>
                <w:rFonts w:ascii="Arial" w:hAnsi="Arial" w:cs="Arial"/>
                <w:sz w:val="28"/>
                <w:szCs w:val="28"/>
              </w:rPr>
              <w:t>бъект, от которого загрязняющее</w:t>
            </w:r>
            <w:r>
              <w:rPr>
                <w:rFonts w:ascii="Arial" w:hAnsi="Arial" w:cs="Arial"/>
                <w:sz w:val="28"/>
                <w:szCs w:val="28"/>
              </w:rPr>
              <w:t xml:space="preserve"> вещество поступает в атмосферу</w:t>
            </w:r>
          </w:p>
        </w:tc>
        <w:tc>
          <w:tcPr>
            <w:tcW w:w="2194" w:type="dxa"/>
          </w:tcPr>
          <w:p w14:paraId="7D550852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source of atmospheric pollution</w:t>
            </w:r>
          </w:p>
        </w:tc>
      </w:tr>
      <w:tr w:rsidR="00356648" w:rsidRPr="001B2790" w14:paraId="223100FD" w14:textId="77777777" w:rsidTr="00356648">
        <w:tc>
          <w:tcPr>
            <w:tcW w:w="7093" w:type="dxa"/>
          </w:tcPr>
          <w:p w14:paraId="7FEBC1DD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E82A10">
              <w:rPr>
                <w:rFonts w:ascii="Arial" w:hAnsi="Arial" w:cs="Arial"/>
                <w:sz w:val="28"/>
                <w:szCs w:val="28"/>
              </w:rPr>
              <w:t xml:space="preserve">.9 </w:t>
            </w: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ачество окружающей среды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E82A10">
              <w:rPr>
                <w:rFonts w:ascii="Arial" w:hAnsi="Arial" w:cs="Arial"/>
                <w:sz w:val="28"/>
                <w:szCs w:val="28"/>
              </w:rPr>
              <w:t>С</w:t>
            </w:r>
            <w:r w:rsidRPr="00621BD5">
              <w:rPr>
                <w:rFonts w:ascii="Arial" w:hAnsi="Arial" w:cs="Arial"/>
                <w:sz w:val="28"/>
                <w:szCs w:val="28"/>
              </w:rPr>
              <w:t>остояние окружающей среды, которое характеризуется физическими, химическими, биологическими и иными показателями и (или) их совокупностью</w:t>
            </w:r>
          </w:p>
          <w:p w14:paraId="5D05E4D5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4628B192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quality</w:t>
            </w:r>
          </w:p>
        </w:tc>
      </w:tr>
      <w:tr w:rsidR="00356648" w:rsidRPr="001B2790" w14:paraId="2A505858" w14:textId="77777777" w:rsidTr="00356648">
        <w:tc>
          <w:tcPr>
            <w:tcW w:w="7093" w:type="dxa"/>
          </w:tcPr>
          <w:p w14:paraId="4CFFA04F" w14:textId="4D767867" w:rsidR="001E39C7" w:rsidRPr="001E39C7" w:rsidRDefault="00356648" w:rsidP="00945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E82A10">
              <w:rPr>
                <w:rFonts w:ascii="Arial" w:hAnsi="Arial" w:cs="Arial"/>
                <w:bCs/>
                <w:sz w:val="28"/>
                <w:szCs w:val="28"/>
              </w:rPr>
              <w:t xml:space="preserve">.10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</w:t>
            </w:r>
            <w:r w:rsidRPr="0062499F">
              <w:rPr>
                <w:rFonts w:ascii="Arial" w:hAnsi="Arial" w:cs="Arial"/>
                <w:b/>
                <w:bCs/>
                <w:sz w:val="28"/>
                <w:szCs w:val="28"/>
              </w:rPr>
              <w:t>омплексное предотвращение и контроль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Pr="00E82A10">
              <w:rPr>
                <w:rFonts w:ascii="Arial" w:hAnsi="Arial" w:cs="Arial"/>
                <w:bCs/>
                <w:sz w:val="28"/>
                <w:szCs w:val="28"/>
              </w:rPr>
              <w:t>М</w:t>
            </w:r>
            <w:r w:rsidRPr="0062499F">
              <w:rPr>
                <w:rFonts w:ascii="Arial" w:hAnsi="Arial" w:cs="Arial"/>
                <w:sz w:val="28"/>
                <w:szCs w:val="28"/>
              </w:rPr>
              <w:t xml:space="preserve">еры и процедуры, обеспечивающие предотвращение или минимизацию негативных воздействий объекта на окружающую среду объектов хозяйственной деятельности с целью достижения высокого уровня </w:t>
            </w:r>
            <w:r>
              <w:rPr>
                <w:rFonts w:ascii="Arial" w:hAnsi="Arial" w:cs="Arial"/>
                <w:sz w:val="28"/>
                <w:szCs w:val="28"/>
              </w:rPr>
              <w:t>охраны окружающей среды в целом</w:t>
            </w:r>
          </w:p>
        </w:tc>
        <w:tc>
          <w:tcPr>
            <w:tcW w:w="2194" w:type="dxa"/>
          </w:tcPr>
          <w:p w14:paraId="05B5CB99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comprehensive prevention and control</w:t>
            </w:r>
          </w:p>
        </w:tc>
      </w:tr>
      <w:tr w:rsidR="00356648" w:rsidRPr="009106EE" w14:paraId="01738F03" w14:textId="77777777" w:rsidTr="00356648">
        <w:tc>
          <w:tcPr>
            <w:tcW w:w="7093" w:type="dxa"/>
          </w:tcPr>
          <w:p w14:paraId="54F5F4F6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E82A10">
              <w:rPr>
                <w:rFonts w:ascii="Arial" w:hAnsi="Arial" w:cs="Arial"/>
                <w:sz w:val="28"/>
                <w:szCs w:val="28"/>
              </w:rPr>
              <w:t xml:space="preserve">.11 </w:t>
            </w: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омпоненты природной среды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E82A10">
              <w:rPr>
                <w:rFonts w:ascii="Arial" w:hAnsi="Arial" w:cs="Arial"/>
                <w:sz w:val="28"/>
                <w:szCs w:val="28"/>
              </w:rPr>
              <w:t>З</w:t>
            </w:r>
            <w:r w:rsidRPr="00621BD5">
              <w:rPr>
                <w:rFonts w:ascii="Arial" w:hAnsi="Arial" w:cs="Arial"/>
                <w:sz w:val="28"/>
                <w:szCs w:val="28"/>
              </w:rPr>
              <w:t>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</w:t>
            </w:r>
          </w:p>
          <w:p w14:paraId="6759DE71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7DB770E9" w14:textId="77777777" w:rsidR="00356648" w:rsidRPr="008065FA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components of the natural environment</w:t>
            </w:r>
          </w:p>
        </w:tc>
      </w:tr>
      <w:tr w:rsidR="00356648" w:rsidRPr="009106EE" w14:paraId="6070BF28" w14:textId="77777777" w:rsidTr="00356648">
        <w:tc>
          <w:tcPr>
            <w:tcW w:w="7093" w:type="dxa"/>
          </w:tcPr>
          <w:p w14:paraId="7AC370A2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E82A10">
              <w:rPr>
                <w:rFonts w:ascii="Arial" w:hAnsi="Arial" w:cs="Arial"/>
                <w:sz w:val="28"/>
                <w:szCs w:val="28"/>
              </w:rPr>
              <w:t xml:space="preserve">.12 </w:t>
            </w: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 xml:space="preserve">онтроль в области охраны окружающей 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lastRenderedPageBreak/>
              <w:t>среды (экологический контроль)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E82A10">
              <w:rPr>
                <w:rFonts w:ascii="Arial" w:hAnsi="Arial" w:cs="Arial"/>
                <w:sz w:val="28"/>
                <w:szCs w:val="28"/>
              </w:rPr>
              <w:t>С</w:t>
            </w:r>
            <w:r w:rsidRPr="00621BD5">
              <w:rPr>
                <w:rFonts w:ascii="Arial" w:hAnsi="Arial" w:cs="Arial"/>
                <w:sz w:val="28"/>
                <w:szCs w:val="28"/>
              </w:rPr>
              <w:t>истема мер, направленная на предотвращение, выявление и пресечение нарушения законодательства в области охраны окружающей среды, обеспечение соблюдения субъектами хозяйственной и иной деятельности требований, в том числе нормативов и нормативных документов, в области охраны окружающей среды</w:t>
            </w:r>
          </w:p>
          <w:p w14:paraId="49421D03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085FDB67" w14:textId="77777777" w:rsidR="00356648" w:rsidRPr="008065FA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control in the </w:t>
            </w: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lastRenderedPageBreak/>
              <w:t>field of environmental protection (environmental control)</w:t>
            </w:r>
          </w:p>
        </w:tc>
      </w:tr>
      <w:tr w:rsidR="00356648" w:rsidRPr="001B2790" w14:paraId="66DE10F6" w14:textId="77777777" w:rsidTr="00356648">
        <w:tc>
          <w:tcPr>
            <w:tcW w:w="7093" w:type="dxa"/>
          </w:tcPr>
          <w:p w14:paraId="606238F9" w14:textId="77777777" w:rsidR="00356648" w:rsidRPr="0062499F" w:rsidRDefault="00356648" w:rsidP="00945D6A">
            <w:pPr>
              <w:jc w:val="both"/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lastRenderedPageBreak/>
              <w:t>2</w:t>
            </w:r>
            <w:r w:rsidRPr="00E82A10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 xml:space="preserve">.13 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62499F"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  <w:t>онтрольная проба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  <w:t xml:space="preserve">: </w:t>
            </w:r>
            <w:r w:rsidRPr="00E82A10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62499F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</w:t>
            </w:r>
          </w:p>
        </w:tc>
        <w:tc>
          <w:tcPr>
            <w:tcW w:w="2194" w:type="dxa"/>
          </w:tcPr>
          <w:p w14:paraId="33308153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control sample</w:t>
            </w:r>
          </w:p>
        </w:tc>
      </w:tr>
      <w:tr w:rsidR="00356648" w:rsidRPr="001B2790" w14:paraId="28B05306" w14:textId="77777777" w:rsidTr="00356648">
        <w:tc>
          <w:tcPr>
            <w:tcW w:w="7093" w:type="dxa"/>
          </w:tcPr>
          <w:p w14:paraId="703D95F7" w14:textId="77777777" w:rsidR="00356648" w:rsidRPr="001B2790" w:rsidRDefault="00356648" w:rsidP="00945D6A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2</w:t>
            </w:r>
            <w:r w:rsidRPr="00E82A10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.14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  <w:t xml:space="preserve"> к</w:t>
            </w:r>
            <w:r w:rsidRPr="0062499F"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  <w:t>онтрольный канализационный колодец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  <w:t xml:space="preserve">: </w:t>
            </w:r>
            <w:r w:rsidRPr="00E82A10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62499F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олодец, предназначенный для отбора проб сточных вод абонента, 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</w:t>
            </w:r>
          </w:p>
        </w:tc>
        <w:tc>
          <w:tcPr>
            <w:tcW w:w="2194" w:type="dxa"/>
          </w:tcPr>
          <w:p w14:paraId="05AF1474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control sewer well</w:t>
            </w:r>
          </w:p>
        </w:tc>
      </w:tr>
      <w:tr w:rsidR="00356648" w:rsidRPr="001B2790" w14:paraId="0AA0D9D9" w14:textId="77777777" w:rsidTr="00356648">
        <w:tc>
          <w:tcPr>
            <w:tcW w:w="7093" w:type="dxa"/>
          </w:tcPr>
          <w:p w14:paraId="36C4ECF0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47DE1">
              <w:rPr>
                <w:rFonts w:ascii="Arial" w:hAnsi="Arial" w:cs="Arial"/>
                <w:sz w:val="28"/>
                <w:szCs w:val="28"/>
              </w:rPr>
              <w:t xml:space="preserve">.15 </w:t>
            </w:r>
            <w:r>
              <w:rPr>
                <w:rFonts w:ascii="Arial" w:hAnsi="Arial" w:cs="Arial"/>
                <w:b/>
                <w:sz w:val="28"/>
                <w:szCs w:val="28"/>
              </w:rPr>
              <w:t>к</w:t>
            </w:r>
            <w:r w:rsidRPr="00621BD5">
              <w:rPr>
                <w:rFonts w:ascii="Arial" w:hAnsi="Arial" w:cs="Arial"/>
                <w:b/>
                <w:bCs/>
                <w:sz w:val="28"/>
                <w:szCs w:val="28"/>
              </w:rPr>
              <w:t>ритерии экологической эффективности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bCs/>
                <w:sz w:val="28"/>
                <w:szCs w:val="28"/>
              </w:rPr>
              <w:t>Ц</w:t>
            </w:r>
            <w:r w:rsidRPr="00621BD5">
              <w:rPr>
                <w:rFonts w:ascii="Arial" w:hAnsi="Arial" w:cs="Arial"/>
                <w:sz w:val="28"/>
                <w:szCs w:val="28"/>
              </w:rPr>
              <w:t>елевой или</w:t>
            </w:r>
            <w:r w:rsidRPr="00621BD5">
              <w:rPr>
                <w:rFonts w:ascii="Arial" w:hAnsi="Arial" w:cs="Arial"/>
                <w:color w:val="000000"/>
                <w:sz w:val="28"/>
                <w:szCs w:val="28"/>
              </w:rPr>
              <w:t xml:space="preserve"> плановый экологический показатель или другой предусмотренный уровень экологической эффективности, заданный руководством организации и используемый для целей оценки экологической эффективности</w:t>
            </w:r>
          </w:p>
          <w:p w14:paraId="0F6DDF74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0522298E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performance criteria</w:t>
            </w:r>
          </w:p>
        </w:tc>
      </w:tr>
      <w:tr w:rsidR="00356648" w:rsidRPr="009106EE" w14:paraId="15D01B16" w14:textId="77777777" w:rsidTr="00356648">
        <w:tc>
          <w:tcPr>
            <w:tcW w:w="7093" w:type="dxa"/>
          </w:tcPr>
          <w:p w14:paraId="57D20238" w14:textId="77777777" w:rsidR="00356648" w:rsidRPr="00621BD5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47DE1">
              <w:rPr>
                <w:rFonts w:ascii="Arial" w:hAnsi="Arial" w:cs="Arial"/>
                <w:sz w:val="28"/>
                <w:szCs w:val="28"/>
              </w:rPr>
              <w:t xml:space="preserve">.16 </w:t>
            </w:r>
            <w:r>
              <w:rPr>
                <w:rFonts w:ascii="Arial" w:hAnsi="Arial" w:cs="Arial"/>
                <w:b/>
                <w:sz w:val="28"/>
                <w:szCs w:val="28"/>
              </w:rPr>
              <w:t>л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имиты на выбросы и сбросы загрязняющих веществ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sz w:val="28"/>
                <w:szCs w:val="28"/>
              </w:rPr>
              <w:t>О</w:t>
            </w:r>
            <w:r w:rsidRPr="00621BD5">
              <w:rPr>
                <w:rFonts w:ascii="Arial" w:hAnsi="Arial" w:cs="Arial"/>
                <w:sz w:val="28"/>
                <w:szCs w:val="28"/>
              </w:rPr>
              <w:t>граничения выбросов и сбросов загрязняющих веществ в окружающую среду, установленные на период проведения мероприятий по охране окружающей среды, в том числе внедрения наилучших существующих технологий, в целях достижения нормативов в области охраны окружающей среды</w:t>
            </w:r>
          </w:p>
        </w:tc>
        <w:tc>
          <w:tcPr>
            <w:tcW w:w="2194" w:type="dxa"/>
          </w:tcPr>
          <w:p w14:paraId="2EABF483" w14:textId="77777777" w:rsidR="00356648" w:rsidRPr="008065FA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limits on emissions and discharges of pollutants</w:t>
            </w:r>
          </w:p>
        </w:tc>
      </w:tr>
      <w:tr w:rsidR="00356648" w:rsidRPr="001B2790" w14:paraId="2C2B9D11" w14:textId="77777777" w:rsidTr="00356648">
        <w:tc>
          <w:tcPr>
            <w:tcW w:w="7093" w:type="dxa"/>
          </w:tcPr>
          <w:p w14:paraId="6BABD822" w14:textId="77777777" w:rsidR="00356648" w:rsidRPr="001B2790" w:rsidRDefault="00356648" w:rsidP="00945D6A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39C7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2.17</w:t>
            </w:r>
            <w:r w:rsidRPr="00147DE1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м</w:t>
            </w:r>
            <w:r w:rsidRPr="0062499F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еры предосторожности</w:t>
            </w:r>
            <w:r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147DE1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К</w:t>
            </w:r>
            <w:r w:rsidRPr="0062499F">
              <w:rPr>
                <w:rFonts w:ascii="Arial" w:hAnsi="Arial" w:cs="Arial"/>
                <w:color w:val="000000"/>
                <w:sz w:val="28"/>
                <w:szCs w:val="28"/>
              </w:rPr>
              <w:t xml:space="preserve">омплекс мероприятий, направленных на предотвращение угроз и подтверждение гарантий экологической безопасности на территориях и зонах, в которых осуществляется или могут осуществляться опасные виды хозяйственной или иной деятельности, находятся или могут находиться источники экологической опасности природного, техногенного и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природно-техногенного характера</w:t>
            </w:r>
          </w:p>
        </w:tc>
        <w:tc>
          <w:tcPr>
            <w:tcW w:w="2194" w:type="dxa"/>
          </w:tcPr>
          <w:p w14:paraId="3A8F7295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precautions</w:t>
            </w:r>
          </w:p>
        </w:tc>
      </w:tr>
      <w:tr w:rsidR="00356648" w:rsidRPr="009106EE" w14:paraId="036E413C" w14:textId="77777777" w:rsidTr="00356648">
        <w:tc>
          <w:tcPr>
            <w:tcW w:w="7093" w:type="dxa"/>
          </w:tcPr>
          <w:p w14:paraId="20354DF9" w14:textId="77777777" w:rsidR="00356648" w:rsidRPr="001B2790" w:rsidRDefault="00356648" w:rsidP="00945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147DE1">
              <w:rPr>
                <w:rFonts w:ascii="Arial" w:hAnsi="Arial" w:cs="Arial"/>
                <w:bCs/>
                <w:sz w:val="28"/>
                <w:szCs w:val="28"/>
              </w:rPr>
              <w:t xml:space="preserve">.18 </w:t>
            </w:r>
            <w:r w:rsidRPr="00147DE1">
              <w:rPr>
                <w:rFonts w:ascii="Arial" w:hAnsi="Arial" w:cs="Arial"/>
                <w:b/>
                <w:bCs/>
                <w:sz w:val="28"/>
                <w:szCs w:val="28"/>
              </w:rPr>
              <w:t>м</w:t>
            </w:r>
            <w:r w:rsidRPr="0062499F">
              <w:rPr>
                <w:rFonts w:ascii="Arial" w:hAnsi="Arial" w:cs="Arial"/>
                <w:b/>
                <w:bCs/>
                <w:sz w:val="28"/>
                <w:szCs w:val="28"/>
              </w:rPr>
              <w:t>инимизация негативных воздействий на окружающую среду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bCs/>
                <w:sz w:val="28"/>
                <w:szCs w:val="28"/>
              </w:rPr>
              <w:t>С</w:t>
            </w:r>
            <w:r w:rsidRPr="0062499F">
              <w:rPr>
                <w:rFonts w:ascii="Arial" w:hAnsi="Arial" w:cs="Arial"/>
                <w:sz w:val="28"/>
                <w:szCs w:val="28"/>
              </w:rPr>
              <w:t>окращение или полное прекращение негативных воздействий на окружающую среду объектов хозяйственной деятельности, в том числе за счет использования наилучших доступных технологий (технических методов) и внедрения малоотходных и/или безотходных технологий</w:t>
            </w:r>
          </w:p>
        </w:tc>
        <w:tc>
          <w:tcPr>
            <w:tcW w:w="2194" w:type="dxa"/>
          </w:tcPr>
          <w:p w14:paraId="37FD1729" w14:textId="77777777" w:rsidR="00356648" w:rsidRPr="008065FA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minimization of negative impacts on the environment</w:t>
            </w:r>
          </w:p>
        </w:tc>
      </w:tr>
      <w:tr w:rsidR="00356648" w:rsidRPr="001B2790" w14:paraId="2CE969F8" w14:textId="77777777" w:rsidTr="00356648">
        <w:tc>
          <w:tcPr>
            <w:tcW w:w="7093" w:type="dxa"/>
          </w:tcPr>
          <w:p w14:paraId="37C95D42" w14:textId="77777777" w:rsidR="00356648" w:rsidRPr="001B2790" w:rsidRDefault="00356648" w:rsidP="00945D6A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39C7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2.19</w:t>
            </w:r>
            <w:r w:rsidRPr="00147DE1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м</w:t>
            </w:r>
            <w:r w:rsidRPr="0062499F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ониторинг экологической безопасности</w:t>
            </w:r>
            <w:r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147DE1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r w:rsidRPr="0062499F">
              <w:rPr>
                <w:rFonts w:ascii="Arial" w:hAnsi="Arial" w:cs="Arial"/>
                <w:color w:val="000000"/>
                <w:sz w:val="28"/>
                <w:szCs w:val="28"/>
              </w:rPr>
              <w:t>пециальная система оценки экологических рисков в реальном времени в природных, антропогенных, природно-антропогенных объектах, в которых находятся или могут находиться источники негативных воздействий на окружа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ющую среду и здоровье населения</w:t>
            </w:r>
          </w:p>
        </w:tc>
        <w:tc>
          <w:tcPr>
            <w:tcW w:w="2194" w:type="dxa"/>
          </w:tcPr>
          <w:p w14:paraId="430B8B3D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safety monitoring</w:t>
            </w:r>
          </w:p>
        </w:tc>
      </w:tr>
      <w:tr w:rsidR="00356648" w:rsidRPr="001B2790" w14:paraId="61AD1919" w14:textId="77777777" w:rsidTr="00356648">
        <w:tc>
          <w:tcPr>
            <w:tcW w:w="7093" w:type="dxa"/>
          </w:tcPr>
          <w:p w14:paraId="3BC29738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47DE1">
              <w:rPr>
                <w:rFonts w:ascii="Arial" w:hAnsi="Arial" w:cs="Arial"/>
                <w:sz w:val="28"/>
                <w:szCs w:val="28"/>
              </w:rPr>
              <w:t xml:space="preserve">.20 </w:t>
            </w: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аилучшая существующая технология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sz w:val="28"/>
                <w:szCs w:val="28"/>
              </w:rPr>
              <w:t>Т</w:t>
            </w:r>
            <w:r w:rsidRPr="00621BD5">
              <w:rPr>
                <w:rFonts w:ascii="Arial" w:hAnsi="Arial" w:cs="Arial"/>
                <w:sz w:val="28"/>
                <w:szCs w:val="28"/>
              </w:rPr>
              <w:t>ехнология, основанная на последних достижениях науки и техники,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</w:t>
            </w:r>
          </w:p>
          <w:p w14:paraId="11931B86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5393A1A5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the best existing technology</w:t>
            </w:r>
          </w:p>
        </w:tc>
      </w:tr>
      <w:tr w:rsidR="00356648" w:rsidRPr="001B2790" w14:paraId="16999604" w14:textId="77777777" w:rsidTr="00356648">
        <w:tc>
          <w:tcPr>
            <w:tcW w:w="7093" w:type="dxa"/>
          </w:tcPr>
          <w:p w14:paraId="333005A1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47DE1">
              <w:rPr>
                <w:rFonts w:ascii="Arial" w:hAnsi="Arial" w:cs="Arial"/>
                <w:sz w:val="28"/>
                <w:szCs w:val="28"/>
              </w:rPr>
              <w:t xml:space="preserve">.21 </w:t>
            </w: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анотехнология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sz w:val="28"/>
                <w:szCs w:val="28"/>
              </w:rPr>
              <w:t>С</w:t>
            </w:r>
            <w:r w:rsidRPr="00621BD5">
              <w:rPr>
                <w:rFonts w:ascii="Arial" w:hAnsi="Arial" w:cs="Arial"/>
                <w:sz w:val="28"/>
                <w:szCs w:val="28"/>
              </w:rPr>
              <w:t>овокупность технологических методов и приемов, используемых при исследовании, проектировании и производстве материалов с размерами порядка 100 нм и меньше хотя бы по одному из измерений</w:t>
            </w:r>
          </w:p>
          <w:p w14:paraId="48A8ABF9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09DA4BC6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nanotechnology</w:t>
            </w:r>
          </w:p>
        </w:tc>
      </w:tr>
      <w:tr w:rsidR="00356648" w:rsidRPr="009106EE" w14:paraId="49437CEC" w14:textId="77777777" w:rsidTr="00356648">
        <w:tc>
          <w:tcPr>
            <w:tcW w:w="7093" w:type="dxa"/>
          </w:tcPr>
          <w:p w14:paraId="5454B380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47DE1">
              <w:rPr>
                <w:rFonts w:ascii="Arial" w:hAnsi="Arial" w:cs="Arial"/>
                <w:sz w:val="28"/>
                <w:szCs w:val="28"/>
              </w:rPr>
              <w:t xml:space="preserve">.22 </w:t>
            </w: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 xml:space="preserve">егативное воздействие на окружающую 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lastRenderedPageBreak/>
              <w:t>среду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sz w:val="28"/>
                <w:szCs w:val="28"/>
              </w:rPr>
              <w:t>В</w:t>
            </w:r>
            <w:r w:rsidRPr="00621BD5">
              <w:rPr>
                <w:rFonts w:ascii="Arial" w:hAnsi="Arial" w:cs="Arial"/>
                <w:sz w:val="28"/>
                <w:szCs w:val="28"/>
              </w:rPr>
              <w:t>оздействие хозяйственной и иной деятельности, последствия которой приводят к негативным изменениям качества окружающей среды</w:t>
            </w:r>
          </w:p>
          <w:p w14:paraId="1D1CDBF1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772E60C6" w14:textId="77777777" w:rsidR="00356648" w:rsidRPr="008065FA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negative impact </w:t>
            </w: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lastRenderedPageBreak/>
              <w:t>on the environment</w:t>
            </w:r>
          </w:p>
        </w:tc>
      </w:tr>
      <w:tr w:rsidR="00356648" w:rsidRPr="009106EE" w14:paraId="047BEF1B" w14:textId="77777777" w:rsidTr="00356648">
        <w:tc>
          <w:tcPr>
            <w:tcW w:w="7093" w:type="dxa"/>
          </w:tcPr>
          <w:p w14:paraId="3D1C4047" w14:textId="77777777" w:rsidR="00356648" w:rsidRPr="001B2790" w:rsidRDefault="00356648" w:rsidP="00945D6A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  <w:r w:rsidRPr="00147DE1">
              <w:rPr>
                <w:rFonts w:ascii="Arial" w:hAnsi="Arial" w:cs="Arial"/>
                <w:sz w:val="28"/>
                <w:szCs w:val="28"/>
              </w:rPr>
              <w:t xml:space="preserve">23 </w:t>
            </w:r>
            <w:r w:rsidRPr="00147DE1"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62499F">
              <w:rPr>
                <w:rFonts w:ascii="Arial" w:hAnsi="Arial" w:cs="Arial"/>
                <w:b/>
                <w:sz w:val="28"/>
                <w:szCs w:val="28"/>
              </w:rPr>
              <w:t>еорганизованные источники выбросов загрязняющих веществ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sz w:val="28"/>
                <w:szCs w:val="28"/>
              </w:rPr>
              <w:t>И</w:t>
            </w:r>
            <w:r w:rsidRPr="0062499F">
              <w:rPr>
                <w:rFonts w:ascii="Arial" w:hAnsi="Arial" w:cs="Arial"/>
                <w:sz w:val="28"/>
                <w:szCs w:val="28"/>
              </w:rPr>
              <w:t>сточники выбросов загрязняющих веществ, поступающих в атмосферный воздух в виде ненаправленных потоков газа, например, в результате нарушения герметичности оборудования, при уничтожении (сжигании или взрывании) отходов п</w:t>
            </w:r>
            <w:r>
              <w:rPr>
                <w:rFonts w:ascii="Arial" w:hAnsi="Arial" w:cs="Arial"/>
                <w:sz w:val="28"/>
                <w:szCs w:val="28"/>
              </w:rPr>
              <w:t>роизводства и потребления и т.д.</w:t>
            </w:r>
          </w:p>
        </w:tc>
        <w:tc>
          <w:tcPr>
            <w:tcW w:w="2194" w:type="dxa"/>
          </w:tcPr>
          <w:p w14:paraId="7FDAB5C3" w14:textId="77777777" w:rsidR="00356648" w:rsidRPr="008065FA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unorganized sources of pollutant emissions</w:t>
            </w:r>
          </w:p>
        </w:tc>
      </w:tr>
      <w:tr w:rsidR="00356648" w:rsidRPr="001B2790" w14:paraId="6FC36219" w14:textId="77777777" w:rsidTr="00356648">
        <w:tc>
          <w:tcPr>
            <w:tcW w:w="7093" w:type="dxa"/>
          </w:tcPr>
          <w:p w14:paraId="50771050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47DE1">
              <w:rPr>
                <w:rFonts w:ascii="Arial" w:hAnsi="Arial" w:cs="Arial"/>
                <w:sz w:val="28"/>
                <w:szCs w:val="28"/>
              </w:rPr>
              <w:t xml:space="preserve">.24 </w:t>
            </w: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естационарность выбросов загрязняющих веществ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sz w:val="28"/>
                <w:szCs w:val="28"/>
              </w:rPr>
              <w:t>З</w:t>
            </w:r>
            <w:r w:rsidRPr="00621BD5">
              <w:rPr>
                <w:rFonts w:ascii="Arial" w:hAnsi="Arial" w:cs="Arial"/>
                <w:sz w:val="28"/>
                <w:szCs w:val="28"/>
              </w:rPr>
              <w:t>ависимость параметров выброса, а именно, концентрации и расхода газовоздушной смеси (ГВС) от времени</w:t>
            </w:r>
          </w:p>
          <w:p w14:paraId="21909CA0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43D57A58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unsteadiness of pollutant emissions</w:t>
            </w:r>
          </w:p>
        </w:tc>
      </w:tr>
      <w:tr w:rsidR="00356648" w:rsidRPr="001B2790" w14:paraId="1964CF6B" w14:textId="77777777" w:rsidTr="00356648">
        <w:tc>
          <w:tcPr>
            <w:tcW w:w="7093" w:type="dxa"/>
          </w:tcPr>
          <w:p w14:paraId="02B9AC9A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47DE1">
              <w:rPr>
                <w:rFonts w:ascii="Arial" w:hAnsi="Arial" w:cs="Arial"/>
                <w:sz w:val="28"/>
                <w:szCs w:val="28"/>
              </w:rPr>
              <w:t xml:space="preserve">.25 </w:t>
            </w: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ормативы в области охраны окружающей среды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sz w:val="28"/>
                <w:szCs w:val="28"/>
              </w:rPr>
              <w:t>У</w:t>
            </w:r>
            <w:r w:rsidRPr="00621BD5">
              <w:rPr>
                <w:rFonts w:ascii="Arial" w:hAnsi="Arial" w:cs="Arial"/>
                <w:sz w:val="28"/>
                <w:szCs w:val="28"/>
              </w:rPr>
              <w:t>становленные нормативы качества окружающей среды и нормативы допустимого воздействия на нее, при соблюдении которых обеспечивается устойчивое функционирование естественных экологических систем и сохраняется биологическое разнообразие</w:t>
            </w:r>
          </w:p>
          <w:p w14:paraId="35975B02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0A8B345F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standards</w:t>
            </w:r>
          </w:p>
        </w:tc>
      </w:tr>
      <w:tr w:rsidR="00356648" w:rsidRPr="009106EE" w14:paraId="671AEB2C" w14:textId="77777777" w:rsidTr="00356648">
        <w:tc>
          <w:tcPr>
            <w:tcW w:w="7093" w:type="dxa"/>
          </w:tcPr>
          <w:p w14:paraId="281F33C3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47DE1">
              <w:rPr>
                <w:rFonts w:ascii="Arial" w:hAnsi="Arial" w:cs="Arial"/>
                <w:sz w:val="28"/>
                <w:szCs w:val="28"/>
              </w:rPr>
              <w:t xml:space="preserve">.26 </w:t>
            </w: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ормативы допустимого воздействия на окружающую среду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sz w:val="28"/>
                <w:szCs w:val="28"/>
              </w:rPr>
              <w:t>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</w:t>
            </w:r>
          </w:p>
          <w:p w14:paraId="4B760A78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0A7C8C31" w14:textId="77777777" w:rsidR="00356648" w:rsidRPr="008065FA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standards of permissible environmental impact</w:t>
            </w:r>
          </w:p>
        </w:tc>
      </w:tr>
      <w:tr w:rsidR="00356648" w:rsidRPr="009106EE" w14:paraId="7D688287" w14:textId="77777777" w:rsidTr="00356648">
        <w:tc>
          <w:tcPr>
            <w:tcW w:w="7093" w:type="dxa"/>
          </w:tcPr>
          <w:p w14:paraId="501192F0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47DE1">
              <w:rPr>
                <w:rFonts w:ascii="Arial" w:hAnsi="Arial" w:cs="Arial"/>
                <w:sz w:val="28"/>
                <w:szCs w:val="28"/>
              </w:rPr>
              <w:t xml:space="preserve">.27 </w:t>
            </w: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ормативы допустимой антропогенной нагрузки на окружающую среду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sz w:val="28"/>
                <w:szCs w:val="28"/>
              </w:rPr>
              <w:t xml:space="preserve">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среды в пределах конкретных территорий и (или) акваторий и при соблюдении которых обеспечивается устойчивое функционирование естественных </w:t>
            </w:r>
            <w:r w:rsidRPr="00621BD5">
              <w:rPr>
                <w:rFonts w:ascii="Arial" w:hAnsi="Arial" w:cs="Arial"/>
                <w:sz w:val="28"/>
                <w:szCs w:val="28"/>
              </w:rPr>
              <w:lastRenderedPageBreak/>
              <w:t>экологических систем и сохраняется биологическое разнообразие</w:t>
            </w:r>
          </w:p>
          <w:p w14:paraId="0EBCD9BE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7DFA10EE" w14:textId="77777777" w:rsidR="00356648" w:rsidRPr="008065FA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lastRenderedPageBreak/>
              <w:t>standards of permissible anthropogenic load on the environment</w:t>
            </w:r>
          </w:p>
        </w:tc>
      </w:tr>
      <w:tr w:rsidR="00356648" w:rsidRPr="009106EE" w14:paraId="557A3615" w14:textId="77777777" w:rsidTr="00356648">
        <w:tc>
          <w:tcPr>
            <w:tcW w:w="7093" w:type="dxa"/>
          </w:tcPr>
          <w:p w14:paraId="4D3EDC86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  <w:r w:rsidRPr="00147DE1">
              <w:rPr>
                <w:rFonts w:ascii="Arial" w:hAnsi="Arial" w:cs="Arial"/>
                <w:sz w:val="28"/>
                <w:szCs w:val="28"/>
              </w:rPr>
              <w:t xml:space="preserve">.28 </w:t>
            </w: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ормативы допустимых выбросов и сбросов химических веществ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sz w:val="28"/>
                <w:szCs w:val="28"/>
              </w:rPr>
              <w:t>ормативы, которые установлены для субъектов хозяйственной и иной деятельности в соответствии с показателями массы химических веществ, допустимых для поступления в окружающую среду от стационарных, передвижных и иных источников в установленном режиме и с учетом технологических нормативов, и при соблюдении которых обеспечиваются нормативы качества окружающей среды</w:t>
            </w:r>
          </w:p>
          <w:p w14:paraId="2D646FDA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0123CCF3" w14:textId="77777777" w:rsidR="00356648" w:rsidRPr="008065FA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standards of permissible emissions and discharges of chemicals</w:t>
            </w:r>
          </w:p>
        </w:tc>
      </w:tr>
      <w:tr w:rsidR="00356648" w:rsidRPr="009106EE" w14:paraId="04DE96A7" w14:textId="77777777" w:rsidTr="00356648">
        <w:tc>
          <w:tcPr>
            <w:tcW w:w="7093" w:type="dxa"/>
          </w:tcPr>
          <w:p w14:paraId="7F9EEAA0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147DE1">
              <w:rPr>
                <w:rFonts w:ascii="Arial" w:hAnsi="Arial" w:cs="Arial"/>
                <w:sz w:val="28"/>
                <w:szCs w:val="28"/>
              </w:rPr>
              <w:t xml:space="preserve">.29 </w:t>
            </w: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ормативы предельно допустимых концентраций химических веществ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147DE1">
              <w:rPr>
                <w:rFonts w:ascii="Arial" w:hAnsi="Arial" w:cs="Arial"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sz w:val="28"/>
                <w:szCs w:val="28"/>
              </w:rPr>
              <w:t>ормативы, которые установлены в соответствии с показателями предельно допустимого содержания химических веществ в окружающей среде и несоблюдение которых может привести к загрязнению окружающей среды, деградации естественных экологических систем</w:t>
            </w:r>
          </w:p>
          <w:p w14:paraId="4C79991F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6FF4293A" w14:textId="77777777" w:rsidR="00356648" w:rsidRPr="008065FA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standards of maximum permissible concentrations of chemicals</w:t>
            </w:r>
          </w:p>
        </w:tc>
      </w:tr>
      <w:tr w:rsidR="00356648" w:rsidRPr="009106EE" w14:paraId="081C6BFC" w14:textId="77777777" w:rsidTr="00356648">
        <w:tc>
          <w:tcPr>
            <w:tcW w:w="7093" w:type="dxa"/>
          </w:tcPr>
          <w:p w14:paraId="1C09A7D0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282776">
              <w:rPr>
                <w:rFonts w:ascii="Arial" w:hAnsi="Arial" w:cs="Arial"/>
                <w:sz w:val="28"/>
                <w:szCs w:val="28"/>
              </w:rPr>
              <w:t xml:space="preserve">.30 </w:t>
            </w: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ормативы допустимых физических воздействий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sz w:val="28"/>
                <w:szCs w:val="28"/>
              </w:rPr>
              <w:t>ормативы,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</w:t>
            </w:r>
          </w:p>
          <w:p w14:paraId="6A462C74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2124494A" w14:textId="77777777" w:rsidR="00356648" w:rsidRPr="008065FA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8065F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standards of permissible physical impacts</w:t>
            </w:r>
          </w:p>
        </w:tc>
      </w:tr>
      <w:tr w:rsidR="00356648" w:rsidRPr="001B2790" w14:paraId="416E55DB" w14:textId="77777777" w:rsidTr="00356648">
        <w:tc>
          <w:tcPr>
            <w:tcW w:w="7093" w:type="dxa"/>
          </w:tcPr>
          <w:p w14:paraId="3977A2B1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282776">
              <w:rPr>
                <w:rFonts w:ascii="Arial" w:hAnsi="Arial" w:cs="Arial"/>
                <w:sz w:val="28"/>
                <w:szCs w:val="28"/>
              </w:rPr>
              <w:t xml:space="preserve">.31 </w:t>
            </w:r>
            <w:r w:rsidRPr="00282776"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ормативы качества окружающей среды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606D4D">
              <w:rPr>
                <w:rFonts w:ascii="Arial" w:hAnsi="Arial" w:cs="Arial"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sz w:val="28"/>
                <w:szCs w:val="28"/>
              </w:rPr>
              <w:t>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благоприятная окружающая среда</w:t>
            </w:r>
          </w:p>
          <w:p w14:paraId="45675CB1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295BCA58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quality standards</w:t>
            </w:r>
          </w:p>
        </w:tc>
      </w:tr>
      <w:tr w:rsidR="00356648" w:rsidRPr="001B2790" w14:paraId="2AD4433C" w14:textId="77777777" w:rsidTr="00356648">
        <w:tc>
          <w:tcPr>
            <w:tcW w:w="7093" w:type="dxa"/>
          </w:tcPr>
          <w:p w14:paraId="3DA928C2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282776">
              <w:rPr>
                <w:rFonts w:ascii="Arial" w:hAnsi="Arial" w:cs="Arial"/>
                <w:sz w:val="28"/>
                <w:szCs w:val="28"/>
              </w:rPr>
              <w:t xml:space="preserve">.32 </w:t>
            </w:r>
            <w:r w:rsidRPr="00606D4D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кружающая среда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282776">
              <w:rPr>
                <w:rFonts w:ascii="Arial" w:hAnsi="Arial" w:cs="Arial"/>
                <w:sz w:val="28"/>
                <w:szCs w:val="28"/>
              </w:rPr>
              <w:t>С</w:t>
            </w:r>
            <w:r w:rsidRPr="00621BD5">
              <w:rPr>
                <w:rFonts w:ascii="Arial" w:hAnsi="Arial" w:cs="Arial"/>
                <w:sz w:val="28"/>
                <w:szCs w:val="28"/>
              </w:rPr>
              <w:t>овокупность компонентов природной среды, природных и природно-антропогенных объектов, а также антропогенных объектов</w:t>
            </w:r>
          </w:p>
          <w:p w14:paraId="40E07BC4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7EF8D36F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</w:t>
            </w:r>
          </w:p>
        </w:tc>
      </w:tr>
      <w:tr w:rsidR="00356648" w:rsidRPr="009106EE" w14:paraId="4D453C18" w14:textId="77777777" w:rsidTr="00356648">
        <w:tc>
          <w:tcPr>
            <w:tcW w:w="7093" w:type="dxa"/>
          </w:tcPr>
          <w:p w14:paraId="2C241CA8" w14:textId="77777777" w:rsidR="00356648" w:rsidRPr="001B2790" w:rsidRDefault="00356648" w:rsidP="00945D6A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282776">
              <w:rPr>
                <w:rFonts w:ascii="Arial" w:hAnsi="Arial" w:cs="Arial"/>
                <w:sz w:val="28"/>
                <w:szCs w:val="28"/>
              </w:rPr>
              <w:t xml:space="preserve">.33 </w:t>
            </w: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62499F">
              <w:rPr>
                <w:rFonts w:ascii="Arial" w:hAnsi="Arial" w:cs="Arial"/>
                <w:b/>
                <w:sz w:val="28"/>
                <w:szCs w:val="28"/>
              </w:rPr>
              <w:t xml:space="preserve">рганизованные источники выбросов </w:t>
            </w:r>
            <w:r w:rsidRPr="0062499F">
              <w:rPr>
                <w:rFonts w:ascii="Arial" w:hAnsi="Arial" w:cs="Arial"/>
                <w:b/>
                <w:sz w:val="28"/>
                <w:szCs w:val="28"/>
              </w:rPr>
              <w:lastRenderedPageBreak/>
              <w:t>загрязняющих веществ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282776">
              <w:rPr>
                <w:rFonts w:ascii="Arial" w:hAnsi="Arial" w:cs="Arial"/>
                <w:sz w:val="28"/>
                <w:szCs w:val="28"/>
              </w:rPr>
              <w:t>И</w:t>
            </w:r>
            <w:r w:rsidRPr="0062499F">
              <w:rPr>
                <w:rFonts w:ascii="Arial" w:hAnsi="Arial" w:cs="Arial"/>
                <w:sz w:val="28"/>
                <w:szCs w:val="28"/>
              </w:rPr>
              <w:t xml:space="preserve">сточники выбросов загрязняющих веществ, поступающих в атмосферный воздух через специально сооруженные технические </w:t>
            </w:r>
            <w:r>
              <w:rPr>
                <w:rFonts w:ascii="Arial" w:hAnsi="Arial" w:cs="Arial"/>
                <w:sz w:val="28"/>
                <w:szCs w:val="28"/>
              </w:rPr>
              <w:t>устройства</w:t>
            </w:r>
          </w:p>
        </w:tc>
        <w:tc>
          <w:tcPr>
            <w:tcW w:w="2194" w:type="dxa"/>
          </w:tcPr>
          <w:p w14:paraId="006C13EE" w14:textId="77777777" w:rsidR="00356648" w:rsidRPr="00606D4D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organized </w:t>
            </w: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lastRenderedPageBreak/>
              <w:t>sources of pollutant emissions</w:t>
            </w:r>
          </w:p>
        </w:tc>
      </w:tr>
      <w:tr w:rsidR="00356648" w:rsidRPr="001B2790" w14:paraId="04BDE894" w14:textId="77777777" w:rsidTr="00356648">
        <w:tc>
          <w:tcPr>
            <w:tcW w:w="7093" w:type="dxa"/>
          </w:tcPr>
          <w:p w14:paraId="1D8D66C2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  <w:r w:rsidRPr="00282776">
              <w:rPr>
                <w:rFonts w:ascii="Arial" w:hAnsi="Arial" w:cs="Arial"/>
                <w:sz w:val="28"/>
                <w:szCs w:val="28"/>
              </w:rPr>
              <w:t xml:space="preserve">.34 </w:t>
            </w: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храна окружающей среды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282776">
              <w:rPr>
                <w:rFonts w:ascii="Arial" w:hAnsi="Arial" w:cs="Arial"/>
                <w:sz w:val="28"/>
                <w:szCs w:val="28"/>
              </w:rPr>
              <w:t>Д</w:t>
            </w:r>
            <w:r w:rsidRPr="00621BD5">
              <w:rPr>
                <w:rFonts w:ascii="Arial" w:hAnsi="Arial" w:cs="Arial"/>
                <w:sz w:val="28"/>
                <w:szCs w:val="28"/>
              </w:rPr>
              <w:t>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и иных некоммерческих объединений,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</w:t>
            </w:r>
          </w:p>
          <w:p w14:paraId="741F4C1E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6FB819AD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protection</w:t>
            </w:r>
          </w:p>
        </w:tc>
      </w:tr>
      <w:tr w:rsidR="00356648" w:rsidRPr="001B2790" w14:paraId="392052CE" w14:textId="77777777" w:rsidTr="00356648">
        <w:tc>
          <w:tcPr>
            <w:tcW w:w="7093" w:type="dxa"/>
          </w:tcPr>
          <w:p w14:paraId="54ABD081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282776">
              <w:rPr>
                <w:rFonts w:ascii="Arial" w:hAnsi="Arial" w:cs="Arial"/>
                <w:sz w:val="28"/>
                <w:szCs w:val="28"/>
              </w:rPr>
              <w:t xml:space="preserve">.35 </w:t>
            </w: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ценка воздействия на окружающую среду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282776">
              <w:rPr>
                <w:rFonts w:ascii="Arial" w:hAnsi="Arial" w:cs="Arial"/>
                <w:sz w:val="28"/>
                <w:szCs w:val="28"/>
              </w:rPr>
              <w:t>В</w:t>
            </w:r>
            <w:r w:rsidRPr="00621BD5">
              <w:rPr>
                <w:rFonts w:ascii="Arial" w:hAnsi="Arial" w:cs="Arial"/>
                <w:sz w:val="28"/>
                <w:szCs w:val="28"/>
              </w:rPr>
              <w:t>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</w:t>
            </w:r>
          </w:p>
          <w:p w14:paraId="04902A72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29B8FF21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impact assessment</w:t>
            </w:r>
          </w:p>
        </w:tc>
      </w:tr>
      <w:tr w:rsidR="00356648" w:rsidRPr="001B2790" w14:paraId="41A3D9E8" w14:textId="77777777" w:rsidTr="00356648">
        <w:tc>
          <w:tcPr>
            <w:tcW w:w="7093" w:type="dxa"/>
          </w:tcPr>
          <w:p w14:paraId="5E6ACF43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  <w:r w:rsidRPr="002827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.36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</w:t>
            </w:r>
            <w:r w:rsidRPr="00621BD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ценка экологической эффективности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282776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</w:t>
            </w:r>
            <w:r w:rsidRPr="00621BD5">
              <w:rPr>
                <w:rFonts w:ascii="Arial" w:hAnsi="Arial" w:cs="Arial"/>
                <w:color w:val="000000"/>
                <w:sz w:val="28"/>
                <w:szCs w:val="28"/>
              </w:rPr>
              <w:t>роцесс, способствующий принятию управленческих решений, относящихся к экологической эффективности, методом выбора показателей; сбора и анализа данных, оценки информации по критериям экологической эффективности, составления отчетности и распространения информации, периодического пересмотра и улучшения этого процесса</w:t>
            </w:r>
          </w:p>
          <w:p w14:paraId="28157D0F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5B6B6238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performance assessment</w:t>
            </w:r>
          </w:p>
        </w:tc>
      </w:tr>
      <w:tr w:rsidR="00356648" w:rsidRPr="001B2790" w14:paraId="4DDD612E" w14:textId="77777777" w:rsidTr="00356648">
        <w:tc>
          <w:tcPr>
            <w:tcW w:w="7093" w:type="dxa"/>
          </w:tcPr>
          <w:p w14:paraId="45EB71C6" w14:textId="77777777" w:rsidR="00356648" w:rsidRPr="0062499F" w:rsidRDefault="00356648" w:rsidP="00945D6A">
            <w:pPr>
              <w:shd w:val="clear" w:color="auto" w:fill="FCFCFC"/>
              <w:jc w:val="both"/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  <w:r w:rsidRPr="005651A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.37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</w:t>
            </w:r>
            <w:r w:rsidRPr="006249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ередвижные источники выбросов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И</w:t>
            </w:r>
            <w:r w:rsidRPr="0062499F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сточники с организованным или неорганизованным выбросом загрязняющих веществ в атмосферный воздух в процессе его передвижения в пределах пред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приятия (транспортные средства)</w:t>
            </w:r>
          </w:p>
        </w:tc>
        <w:tc>
          <w:tcPr>
            <w:tcW w:w="2194" w:type="dxa"/>
          </w:tcPr>
          <w:p w14:paraId="74788042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mobile sources of emissions</w:t>
            </w:r>
          </w:p>
        </w:tc>
      </w:tr>
      <w:tr w:rsidR="00356648" w:rsidRPr="001B2790" w14:paraId="76080247" w14:textId="77777777" w:rsidTr="00356648">
        <w:tc>
          <w:tcPr>
            <w:tcW w:w="7093" w:type="dxa"/>
          </w:tcPr>
          <w:p w14:paraId="40E60FA2" w14:textId="77777777" w:rsidR="00356648" w:rsidRPr="001B2790" w:rsidRDefault="00356648" w:rsidP="00945D6A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lastRenderedPageBreak/>
              <w:t>2</w:t>
            </w:r>
            <w:r w:rsidRPr="005651A7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 xml:space="preserve">.38 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62499F"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  <w:t>оверхностные сточные воды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  <w:t xml:space="preserve">: </w:t>
            </w:r>
            <w:r w:rsidRPr="005651A7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П</w:t>
            </w:r>
            <w:r w:rsidRPr="0062499F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ринимаемые в централизованную систему водоотведения дождевые, талые, инфильтрационные, поливомоечные, дренажные сточные воды</w:t>
            </w:r>
          </w:p>
        </w:tc>
        <w:tc>
          <w:tcPr>
            <w:tcW w:w="2194" w:type="dxa"/>
          </w:tcPr>
          <w:p w14:paraId="54F27F3C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surface wastewater</w:t>
            </w:r>
          </w:p>
        </w:tc>
      </w:tr>
      <w:tr w:rsidR="00356648" w:rsidRPr="009106EE" w14:paraId="68E56D77" w14:textId="77777777" w:rsidTr="00356648">
        <w:tc>
          <w:tcPr>
            <w:tcW w:w="7093" w:type="dxa"/>
          </w:tcPr>
          <w:p w14:paraId="2C4C43B2" w14:textId="77777777" w:rsidR="00356648" w:rsidRPr="001B2790" w:rsidRDefault="00356648" w:rsidP="00945D6A">
            <w:pPr>
              <w:shd w:val="clear" w:color="auto" w:fill="FCFCFC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  <w:r w:rsidRPr="005651A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.39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</w:t>
            </w:r>
            <w:r w:rsidRPr="006249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оказатель состояния окружающей среды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5651A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</w:t>
            </w:r>
            <w:r w:rsidRPr="0062499F">
              <w:rPr>
                <w:rFonts w:ascii="Arial" w:hAnsi="Arial" w:cs="Arial"/>
                <w:color w:val="000000"/>
                <w:sz w:val="28"/>
                <w:szCs w:val="28"/>
              </w:rPr>
              <w:t>оказатель состояния окружающей среды в локальном, региональном, национ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альном или глобальном масштабах</w:t>
            </w:r>
          </w:p>
        </w:tc>
        <w:tc>
          <w:tcPr>
            <w:tcW w:w="2194" w:type="dxa"/>
          </w:tcPr>
          <w:p w14:paraId="04CDDEB5" w14:textId="77777777" w:rsidR="00356648" w:rsidRPr="00606D4D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indicator of the state of the environment</w:t>
            </w:r>
          </w:p>
        </w:tc>
      </w:tr>
      <w:tr w:rsidR="00356648" w:rsidRPr="001B2790" w14:paraId="533281EB" w14:textId="77777777" w:rsidTr="00356648">
        <w:tc>
          <w:tcPr>
            <w:tcW w:w="7093" w:type="dxa"/>
          </w:tcPr>
          <w:p w14:paraId="44A55269" w14:textId="77777777" w:rsidR="00356648" w:rsidRPr="001B2790" w:rsidRDefault="00356648" w:rsidP="00945D6A">
            <w:pPr>
              <w:shd w:val="clear" w:color="auto" w:fill="FCFCFC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  <w:r w:rsidRPr="005651A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.40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</w:t>
            </w:r>
            <w:r w:rsidRPr="006249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оказатель экологической эффективности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5651A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К</w:t>
            </w:r>
            <w:r w:rsidRPr="0062499F">
              <w:rPr>
                <w:rFonts w:ascii="Arial" w:hAnsi="Arial" w:cs="Arial"/>
                <w:color w:val="000000"/>
                <w:sz w:val="28"/>
                <w:szCs w:val="28"/>
              </w:rPr>
              <w:t>онкретная форма представления информации об экологич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еской эффективности организации</w:t>
            </w:r>
          </w:p>
        </w:tc>
        <w:tc>
          <w:tcPr>
            <w:tcW w:w="2194" w:type="dxa"/>
          </w:tcPr>
          <w:p w14:paraId="15575A5E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performance indicator</w:t>
            </w:r>
          </w:p>
        </w:tc>
      </w:tr>
      <w:tr w:rsidR="00356648" w:rsidRPr="001B2790" w14:paraId="60A8F6C1" w14:textId="77777777" w:rsidTr="00356648">
        <w:tc>
          <w:tcPr>
            <w:tcW w:w="7093" w:type="dxa"/>
          </w:tcPr>
          <w:p w14:paraId="53AEEFEF" w14:textId="77777777" w:rsidR="00356648" w:rsidRPr="001B2790" w:rsidRDefault="00356648" w:rsidP="00945D6A">
            <w:pPr>
              <w:shd w:val="clear" w:color="auto" w:fill="FCFCFC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  <w:r w:rsidRPr="005651A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.41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</w:t>
            </w:r>
            <w:r w:rsidRPr="006249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оказатель эффективности управления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5651A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</w:t>
            </w:r>
            <w:r w:rsidRPr="0062499F">
              <w:rPr>
                <w:rFonts w:ascii="Arial" w:hAnsi="Arial" w:cs="Arial"/>
                <w:color w:val="000000"/>
                <w:sz w:val="28"/>
                <w:szCs w:val="28"/>
              </w:rPr>
              <w:t>оказатель экологической эффективности, обеспечивающий информацию об усилиях руководства, предпринимаемых с целью воздействия на экологич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ескую эффективность организации</w:t>
            </w:r>
          </w:p>
        </w:tc>
        <w:tc>
          <w:tcPr>
            <w:tcW w:w="2194" w:type="dxa"/>
          </w:tcPr>
          <w:p w14:paraId="79377C50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management performance indicator</w:t>
            </w:r>
          </w:p>
        </w:tc>
      </w:tr>
      <w:tr w:rsidR="00356648" w:rsidRPr="001B2790" w14:paraId="6D2227D8" w14:textId="77777777" w:rsidTr="001E39C7">
        <w:trPr>
          <w:trHeight w:val="1877"/>
        </w:trPr>
        <w:tc>
          <w:tcPr>
            <w:tcW w:w="7093" w:type="dxa"/>
          </w:tcPr>
          <w:p w14:paraId="4D0F4751" w14:textId="77777777" w:rsidR="00356648" w:rsidRPr="001B2790" w:rsidRDefault="00356648" w:rsidP="00945D6A">
            <w:pPr>
              <w:shd w:val="clear" w:color="auto" w:fill="FCFCFC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2</w:t>
            </w:r>
            <w:r w:rsidRPr="005651A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.42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</w:t>
            </w:r>
            <w:r w:rsidRPr="006249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оказатель эффективности функционирования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5651A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</w:t>
            </w:r>
            <w:r w:rsidRPr="0062499F">
              <w:rPr>
                <w:rFonts w:ascii="Arial" w:hAnsi="Arial" w:cs="Arial"/>
                <w:color w:val="000000"/>
                <w:sz w:val="28"/>
                <w:szCs w:val="28"/>
              </w:rPr>
              <w:t>оказатель экологической эффективности, обеспечивающий информацию об экологической эффективности функционирования организации</w:t>
            </w:r>
          </w:p>
        </w:tc>
        <w:tc>
          <w:tcPr>
            <w:tcW w:w="2194" w:type="dxa"/>
          </w:tcPr>
          <w:p w14:paraId="5E2FDC45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performance indicator of functioning</w:t>
            </w:r>
          </w:p>
        </w:tc>
      </w:tr>
      <w:tr w:rsidR="00356648" w:rsidRPr="001B2790" w14:paraId="332AC9BD" w14:textId="77777777" w:rsidTr="00356648">
        <w:tc>
          <w:tcPr>
            <w:tcW w:w="7093" w:type="dxa"/>
          </w:tcPr>
          <w:p w14:paraId="525F6F12" w14:textId="77777777" w:rsidR="00356648" w:rsidRPr="001B2790" w:rsidRDefault="00356648" w:rsidP="00945D6A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39C7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2.43</w:t>
            </w:r>
            <w:r w:rsidRPr="005651A7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Pr="0062499F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редельно-допустимый экологический риск</w:t>
            </w:r>
            <w:r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5651A7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Pr="0062499F">
              <w:rPr>
                <w:rFonts w:ascii="Arial" w:hAnsi="Arial" w:cs="Arial"/>
                <w:color w:val="000000"/>
                <w:sz w:val="28"/>
                <w:szCs w:val="28"/>
              </w:rPr>
              <w:t>ормативный показатель экологического риска, превышение которого при ведении хозяйственной и иной деятельности исключает гарантии защищенности благоприятной окружающей среды, здоровья населения и имущест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ва физических и юридических лиц</w:t>
            </w:r>
          </w:p>
        </w:tc>
        <w:tc>
          <w:tcPr>
            <w:tcW w:w="2194" w:type="dxa"/>
          </w:tcPr>
          <w:p w14:paraId="3234EB11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maximum permissible environmental risk</w:t>
            </w:r>
          </w:p>
        </w:tc>
      </w:tr>
      <w:tr w:rsidR="00356648" w:rsidRPr="001B2790" w14:paraId="2201F174" w14:textId="77777777" w:rsidTr="00356648">
        <w:tc>
          <w:tcPr>
            <w:tcW w:w="7093" w:type="dxa"/>
          </w:tcPr>
          <w:p w14:paraId="0B8A13FB" w14:textId="77777777" w:rsidR="00356648" w:rsidRPr="001B2790" w:rsidRDefault="00356648" w:rsidP="00945D6A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E39C7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2.44</w:t>
            </w:r>
            <w:r w:rsidRPr="005651A7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п</w:t>
            </w:r>
            <w:r w:rsidRPr="0062499F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риемлемый экологический риск</w:t>
            </w:r>
            <w:r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5651A7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Pr="0062499F">
              <w:rPr>
                <w:rFonts w:ascii="Arial" w:hAnsi="Arial" w:cs="Arial"/>
                <w:color w:val="000000"/>
                <w:sz w:val="28"/>
                <w:szCs w:val="28"/>
              </w:rPr>
              <w:t>ормативный показатель экологического риска, обеспечение которого при ведении хозяйственной и иной деятельности, является полной гарантией защищенности природной среды, здоровья населения и имущест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ва физических и юридических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лиц</w:t>
            </w:r>
          </w:p>
        </w:tc>
        <w:tc>
          <w:tcPr>
            <w:tcW w:w="2194" w:type="dxa"/>
          </w:tcPr>
          <w:p w14:paraId="4B2D4020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>acceptable environmental risk</w:t>
            </w:r>
          </w:p>
        </w:tc>
      </w:tr>
      <w:tr w:rsidR="00356648" w:rsidRPr="001B2790" w14:paraId="4042CF5E" w14:textId="77777777" w:rsidTr="00356648">
        <w:tc>
          <w:tcPr>
            <w:tcW w:w="7093" w:type="dxa"/>
          </w:tcPr>
          <w:p w14:paraId="429E147B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  <w:r w:rsidRPr="005651A7">
              <w:rPr>
                <w:rFonts w:ascii="Arial" w:hAnsi="Arial" w:cs="Arial"/>
                <w:sz w:val="28"/>
                <w:szCs w:val="28"/>
              </w:rPr>
              <w:t xml:space="preserve">.45 </w:t>
            </w:r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риродно-антропогенный объект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5651A7">
              <w:rPr>
                <w:rFonts w:ascii="Arial" w:hAnsi="Arial" w:cs="Arial"/>
                <w:sz w:val="28"/>
                <w:szCs w:val="28"/>
              </w:rPr>
              <w:t>П</w:t>
            </w:r>
            <w:r w:rsidRPr="00621BD5">
              <w:rPr>
                <w:rFonts w:ascii="Arial" w:hAnsi="Arial" w:cs="Arial"/>
                <w:sz w:val="28"/>
                <w:szCs w:val="28"/>
              </w:rPr>
              <w:t>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</w:t>
            </w:r>
          </w:p>
          <w:p w14:paraId="3F98C336" w14:textId="77777777" w:rsidR="001E39C7" w:rsidRPr="00621BD5" w:rsidRDefault="001E39C7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6285C0D0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natural and anthropogenic object</w:t>
            </w:r>
          </w:p>
        </w:tc>
      </w:tr>
      <w:tr w:rsidR="00356648" w:rsidRPr="009106EE" w14:paraId="003E3996" w14:textId="77777777" w:rsidTr="00356648">
        <w:tc>
          <w:tcPr>
            <w:tcW w:w="7093" w:type="dxa"/>
          </w:tcPr>
          <w:p w14:paraId="5E1A20E3" w14:textId="77777777" w:rsidR="00356648" w:rsidRPr="001B2790" w:rsidRDefault="00356648" w:rsidP="00945D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Pr="005651A7">
              <w:rPr>
                <w:rFonts w:ascii="Arial" w:hAnsi="Arial" w:cs="Arial"/>
                <w:bCs/>
                <w:sz w:val="28"/>
                <w:szCs w:val="28"/>
              </w:rPr>
              <w:t xml:space="preserve">.46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r w:rsidRPr="0062499F">
              <w:rPr>
                <w:rFonts w:ascii="Arial" w:hAnsi="Arial" w:cs="Arial"/>
                <w:b/>
                <w:bCs/>
                <w:sz w:val="28"/>
                <w:szCs w:val="28"/>
              </w:rPr>
              <w:t>роизводственный экологический контроль (в области охраны окружающей среды)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Pr="005651A7">
              <w:rPr>
                <w:rFonts w:ascii="Arial" w:hAnsi="Arial" w:cs="Arial"/>
                <w:bCs/>
                <w:sz w:val="28"/>
                <w:szCs w:val="28"/>
              </w:rPr>
              <w:t>К</w:t>
            </w:r>
            <w:r w:rsidRPr="0062499F">
              <w:rPr>
                <w:rFonts w:ascii="Arial" w:hAnsi="Arial" w:cs="Arial"/>
                <w:sz w:val="28"/>
                <w:szCs w:val="28"/>
              </w:rPr>
              <w:t>онтроль над использованием и охраной земель (включая почвы), недр, поверхностных и подземных вод, атмосферного воздуха, озонового слоя, лесов, объектов растительного и животного мира, особо охраняемых природных территорий, типичных и редких природных ландшафтов, а также контроль за обращением с отходами в зоне воздействия на нее объекта</w:t>
            </w:r>
            <w:r>
              <w:rPr>
                <w:rFonts w:ascii="Arial" w:hAnsi="Arial" w:cs="Arial"/>
                <w:sz w:val="28"/>
                <w:szCs w:val="28"/>
              </w:rPr>
              <w:t xml:space="preserve"> хозяйственной деятельности</w:t>
            </w:r>
          </w:p>
        </w:tc>
        <w:tc>
          <w:tcPr>
            <w:tcW w:w="2194" w:type="dxa"/>
          </w:tcPr>
          <w:p w14:paraId="2B6C9934" w14:textId="77777777" w:rsidR="00356648" w:rsidRPr="00606D4D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industrial environmental control (in the field of environmental protection)</w:t>
            </w:r>
          </w:p>
        </w:tc>
      </w:tr>
      <w:tr w:rsidR="00356648" w:rsidRPr="001B2790" w14:paraId="4706E24F" w14:textId="77777777" w:rsidTr="00356648">
        <w:tc>
          <w:tcPr>
            <w:tcW w:w="7093" w:type="dxa"/>
          </w:tcPr>
          <w:p w14:paraId="31022B04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5651A7">
              <w:rPr>
                <w:rFonts w:ascii="Arial" w:hAnsi="Arial" w:cs="Arial"/>
                <w:sz w:val="28"/>
                <w:szCs w:val="28"/>
              </w:rPr>
              <w:t xml:space="preserve">.47 </w:t>
            </w:r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ехнологический норматив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5651A7">
              <w:rPr>
                <w:rFonts w:ascii="Arial" w:hAnsi="Arial" w:cs="Arial"/>
                <w:sz w:val="28"/>
                <w:szCs w:val="28"/>
              </w:rPr>
              <w:t>Н</w:t>
            </w:r>
            <w:r w:rsidRPr="00621BD5">
              <w:rPr>
                <w:rFonts w:ascii="Arial" w:hAnsi="Arial" w:cs="Arial"/>
                <w:sz w:val="28"/>
                <w:szCs w:val="28"/>
              </w:rPr>
              <w:t>орматив допустимых выбросов и сбросов веществ и микроорганизмов, который устанавливается для стационарных, передвижных и иных источников, технологических процессов, оборудования и отражает допустимую массу выбросов и сбросов веществ и микроорганизмов в окружающую среду в расчете на единицу выпускаемой продукции</w:t>
            </w:r>
          </w:p>
          <w:p w14:paraId="6E33CCDD" w14:textId="77777777" w:rsidR="009C063E" w:rsidRPr="00621BD5" w:rsidRDefault="009C063E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54471BEB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technological standard</w:t>
            </w:r>
          </w:p>
        </w:tc>
      </w:tr>
      <w:tr w:rsidR="00356648" w:rsidRPr="009106EE" w14:paraId="49549268" w14:textId="77777777" w:rsidTr="00356648">
        <w:tc>
          <w:tcPr>
            <w:tcW w:w="7093" w:type="dxa"/>
          </w:tcPr>
          <w:p w14:paraId="3B3912BE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5651A7">
              <w:rPr>
                <w:rFonts w:ascii="Arial" w:hAnsi="Arial" w:cs="Arial"/>
                <w:sz w:val="28"/>
                <w:szCs w:val="28"/>
              </w:rPr>
              <w:t xml:space="preserve">.48 </w:t>
            </w:r>
            <w:r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ребования в области охраны окружающей среды (природоохранные требования)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5651A7">
              <w:rPr>
                <w:rFonts w:ascii="Arial" w:hAnsi="Arial" w:cs="Arial"/>
                <w:sz w:val="28"/>
                <w:szCs w:val="28"/>
              </w:rPr>
              <w:t>П</w:t>
            </w:r>
            <w:r w:rsidRPr="00621BD5">
              <w:rPr>
                <w:rFonts w:ascii="Arial" w:hAnsi="Arial" w:cs="Arial"/>
                <w:sz w:val="28"/>
                <w:szCs w:val="28"/>
              </w:rPr>
              <w:t>редъявляемые к хозяйственной и иной деятельности обязательные условия, ограничения или их совокупность, установленные законами, иными нормативными правовыми актами, природоохранными нормативами и иными нормативными документами в области охраны окружающей среды</w:t>
            </w:r>
          </w:p>
          <w:p w14:paraId="6E24C5AA" w14:textId="77777777" w:rsidR="009C063E" w:rsidRPr="00621BD5" w:rsidRDefault="009C063E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13C00A37" w14:textId="77777777" w:rsidR="00356648" w:rsidRPr="00606D4D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environmental protection requirements (environmental requirements)</w:t>
            </w:r>
          </w:p>
        </w:tc>
      </w:tr>
      <w:tr w:rsidR="00356648" w:rsidRPr="001B2790" w14:paraId="2F4A220C" w14:textId="77777777" w:rsidTr="00356648">
        <w:tc>
          <w:tcPr>
            <w:tcW w:w="7093" w:type="dxa"/>
          </w:tcPr>
          <w:p w14:paraId="4C8182FC" w14:textId="77777777" w:rsidR="00356648" w:rsidRPr="001B2790" w:rsidRDefault="00356648" w:rsidP="00945D6A">
            <w:pPr>
              <w:jc w:val="both"/>
              <w:textAlignment w:val="baseline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9C063E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2.49</w:t>
            </w:r>
            <w:r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 у</w:t>
            </w:r>
            <w:r w:rsidRPr="0062499F"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>грозы экологической безопасности</w:t>
            </w:r>
            <w:r>
              <w:rPr>
                <w:rStyle w:val="af3"/>
                <w:rFonts w:ascii="Arial" w:hAnsi="Arial" w:cs="Arial"/>
                <w:color w:val="000000"/>
                <w:sz w:val="28"/>
                <w:szCs w:val="28"/>
                <w:bdr w:val="none" w:sz="0" w:space="0" w:color="auto" w:frame="1"/>
              </w:rPr>
              <w:t xml:space="preserve">: </w:t>
            </w:r>
            <w:r w:rsidRPr="009C063E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Pr="0062499F">
              <w:rPr>
                <w:rFonts w:ascii="Arial" w:hAnsi="Arial" w:cs="Arial"/>
                <w:color w:val="000000"/>
                <w:sz w:val="28"/>
                <w:szCs w:val="28"/>
              </w:rPr>
              <w:t xml:space="preserve">ероятность создания необходимых и достаточных условий возникновения явлений, процессов и </w:t>
            </w:r>
            <w:r w:rsidRPr="0062499F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эффектов, реализация которых может </w:t>
            </w:r>
            <w:r w:rsidRPr="008B07FF">
              <w:rPr>
                <w:rFonts w:ascii="Arial" w:hAnsi="Arial" w:cs="Arial"/>
                <w:color w:val="000000"/>
                <w:sz w:val="28"/>
                <w:szCs w:val="28"/>
              </w:rPr>
              <w:t>привести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к</w:t>
            </w:r>
            <w:r w:rsidRPr="008B07FF">
              <w:rPr>
                <w:rFonts w:ascii="Arial" w:hAnsi="Arial" w:cs="Arial"/>
                <w:color w:val="000000"/>
                <w:sz w:val="28"/>
                <w:szCs w:val="28"/>
              </w:rPr>
              <w:t xml:space="preserve"> негативным</w:t>
            </w:r>
            <w:r w:rsidRPr="0062499F">
              <w:rPr>
                <w:rFonts w:ascii="Arial" w:hAnsi="Arial" w:cs="Arial"/>
                <w:color w:val="000000"/>
                <w:sz w:val="28"/>
                <w:szCs w:val="28"/>
              </w:rPr>
              <w:t xml:space="preserve"> воздействиям на окружа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ющую среду и здоровье населения</w:t>
            </w:r>
          </w:p>
        </w:tc>
        <w:tc>
          <w:tcPr>
            <w:tcW w:w="2194" w:type="dxa"/>
          </w:tcPr>
          <w:p w14:paraId="1F8AEA45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lastRenderedPageBreak/>
              <w:t>threats to environmental safety</w:t>
            </w:r>
          </w:p>
        </w:tc>
      </w:tr>
      <w:tr w:rsidR="00356648" w:rsidRPr="001B2790" w14:paraId="298AFC83" w14:textId="77777777" w:rsidTr="00356648">
        <w:tc>
          <w:tcPr>
            <w:tcW w:w="7093" w:type="dxa"/>
          </w:tcPr>
          <w:p w14:paraId="4A08FD0D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2.</w:t>
            </w:r>
            <w:r w:rsidRPr="008F3598">
              <w:rPr>
                <w:rFonts w:ascii="Arial" w:hAnsi="Arial" w:cs="Arial"/>
                <w:sz w:val="28"/>
                <w:szCs w:val="28"/>
              </w:rPr>
              <w:t>50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у</w:t>
            </w:r>
            <w:r w:rsidRPr="0062499F">
              <w:rPr>
                <w:rFonts w:ascii="Arial" w:hAnsi="Arial" w:cs="Arial"/>
                <w:b/>
                <w:sz w:val="28"/>
                <w:szCs w:val="28"/>
              </w:rPr>
              <w:t>правление экологической безопасностью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80689A">
              <w:rPr>
                <w:rFonts w:ascii="Arial" w:hAnsi="Arial" w:cs="Arial"/>
                <w:sz w:val="28"/>
                <w:szCs w:val="28"/>
              </w:rPr>
              <w:t>п</w:t>
            </w:r>
            <w:r w:rsidRPr="0062499F">
              <w:rPr>
                <w:rFonts w:ascii="Arial" w:hAnsi="Arial" w:cs="Arial"/>
                <w:sz w:val="28"/>
                <w:szCs w:val="28"/>
              </w:rPr>
              <w:t>рактическая реализация правовых, административных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499F">
              <w:rPr>
                <w:rFonts w:ascii="Arial" w:hAnsi="Arial" w:cs="Arial"/>
                <w:sz w:val="28"/>
                <w:szCs w:val="28"/>
              </w:rPr>
              <w:t>и эколого-экономических методов при планировании или осуществлении хозяйственной и иной деятельности с целью обеспечения гарантий экологической безопасности устойчивого социально-экон</w:t>
            </w:r>
            <w:r>
              <w:rPr>
                <w:rFonts w:ascii="Arial" w:hAnsi="Arial" w:cs="Arial"/>
                <w:sz w:val="28"/>
                <w:szCs w:val="28"/>
              </w:rPr>
              <w:t>омического развития государства</w:t>
            </w:r>
          </w:p>
        </w:tc>
        <w:tc>
          <w:tcPr>
            <w:tcW w:w="2194" w:type="dxa"/>
          </w:tcPr>
          <w:p w14:paraId="55E0BBA1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safety management</w:t>
            </w:r>
          </w:p>
        </w:tc>
      </w:tr>
      <w:tr w:rsidR="00356648" w:rsidRPr="001B2790" w14:paraId="38B99E26" w14:textId="77777777" w:rsidTr="00356648">
        <w:tc>
          <w:tcPr>
            <w:tcW w:w="7093" w:type="dxa"/>
          </w:tcPr>
          <w:p w14:paraId="1790D825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8F3598">
              <w:rPr>
                <w:rFonts w:ascii="Arial" w:hAnsi="Arial" w:cs="Arial"/>
                <w:sz w:val="28"/>
                <w:szCs w:val="28"/>
              </w:rPr>
              <w:t>.51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э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кологическая безопасность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80689A">
              <w:rPr>
                <w:rFonts w:ascii="Arial" w:hAnsi="Arial" w:cs="Arial"/>
                <w:sz w:val="28"/>
                <w:szCs w:val="28"/>
              </w:rPr>
              <w:t>С</w:t>
            </w:r>
            <w:r w:rsidRPr="00621BD5">
              <w:rPr>
                <w:rFonts w:ascii="Arial" w:hAnsi="Arial" w:cs="Arial"/>
                <w:sz w:val="28"/>
                <w:szCs w:val="28"/>
              </w:rPr>
              <w:t>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</w:t>
            </w:r>
          </w:p>
          <w:p w14:paraId="5405EC14" w14:textId="77777777" w:rsidR="009C063E" w:rsidRPr="00621BD5" w:rsidRDefault="009C063E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023EA7D7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safety</w:t>
            </w:r>
          </w:p>
        </w:tc>
      </w:tr>
      <w:tr w:rsidR="00356648" w:rsidRPr="001B2790" w14:paraId="58CEB149" w14:textId="77777777" w:rsidTr="00356648">
        <w:tc>
          <w:tcPr>
            <w:tcW w:w="7093" w:type="dxa"/>
          </w:tcPr>
          <w:p w14:paraId="43F4F6BE" w14:textId="77777777" w:rsidR="00356648" w:rsidRPr="001B2790" w:rsidRDefault="00356648" w:rsidP="00945D6A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 w:rsidRPr="0080689A">
              <w:rPr>
                <w:rFonts w:ascii="Arial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.52 </w:t>
            </w:r>
            <w:r>
              <w:rPr>
                <w:rFonts w:ascii="Arial" w:hAnsi="Arial" w:cs="Arial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э</w:t>
            </w:r>
            <w:r w:rsidRPr="0062499F">
              <w:rPr>
                <w:rFonts w:ascii="Arial" w:hAnsi="Arial" w:cs="Arial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кологический контроллинг</w:t>
            </w:r>
            <w:r>
              <w:rPr>
                <w:rFonts w:ascii="Arial" w:hAnsi="Arial" w:cs="Arial"/>
                <w:b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Pr="0080689A">
              <w:rPr>
                <w:rFonts w:ascii="Arial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62499F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истема поддержки управления деятельностью в области охраны окружающей среды на основе данных системы экологического учета, главным образом направленная на анализ, планирование, контроль, координацию и выработку рекомендаций для принятия управленческих решений</w:t>
            </w:r>
          </w:p>
        </w:tc>
        <w:tc>
          <w:tcPr>
            <w:tcW w:w="2194" w:type="dxa"/>
          </w:tcPr>
          <w:p w14:paraId="27AAA6D3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controlling</w:t>
            </w:r>
          </w:p>
        </w:tc>
      </w:tr>
      <w:tr w:rsidR="00356648" w:rsidRPr="001B2790" w14:paraId="79C6E2AD" w14:textId="77777777" w:rsidTr="00356648">
        <w:tc>
          <w:tcPr>
            <w:tcW w:w="7093" w:type="dxa"/>
          </w:tcPr>
          <w:p w14:paraId="2AC0C41B" w14:textId="77777777" w:rsidR="00356648" w:rsidRDefault="00356648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Pr="0080689A">
              <w:rPr>
                <w:rFonts w:ascii="Arial" w:hAnsi="Arial" w:cs="Arial"/>
                <w:sz w:val="28"/>
                <w:szCs w:val="28"/>
              </w:rPr>
              <w:t xml:space="preserve">.53 </w:t>
            </w:r>
            <w:r>
              <w:rPr>
                <w:rFonts w:ascii="Arial" w:hAnsi="Arial" w:cs="Arial"/>
                <w:b/>
                <w:sz w:val="28"/>
                <w:szCs w:val="28"/>
              </w:rPr>
              <w:t>э</w:t>
            </w:r>
            <w:r w:rsidRPr="00621BD5">
              <w:rPr>
                <w:rFonts w:ascii="Arial" w:hAnsi="Arial" w:cs="Arial"/>
                <w:b/>
                <w:sz w:val="28"/>
                <w:szCs w:val="28"/>
              </w:rPr>
              <w:t>кологическая опасность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80689A">
              <w:rPr>
                <w:rFonts w:ascii="Arial" w:hAnsi="Arial" w:cs="Arial"/>
                <w:sz w:val="28"/>
                <w:szCs w:val="28"/>
              </w:rPr>
              <w:t>С</w:t>
            </w:r>
            <w:r w:rsidRPr="00621BD5">
              <w:rPr>
                <w:rFonts w:ascii="Arial" w:hAnsi="Arial" w:cs="Arial"/>
                <w:sz w:val="28"/>
                <w:szCs w:val="28"/>
              </w:rPr>
              <w:t>овокупность потенциально возможных воздействий, состояний и процессов, прямо или косвенно приводящих к жизненно важным ущербам или угрозам таких ущербов, наносимым природной среде, отдельным людям и человечеству, возникающих при производстве, эксплуатации, применении, уничтожении и утилизации объектов и изделий</w:t>
            </w:r>
          </w:p>
          <w:p w14:paraId="0C74260C" w14:textId="77777777" w:rsidR="009C063E" w:rsidRPr="00621BD5" w:rsidRDefault="009C063E" w:rsidP="00945D6A">
            <w:pPr>
              <w:pStyle w:val="ae"/>
              <w:ind w:left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5EE45CBF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hazards</w:t>
            </w:r>
          </w:p>
        </w:tc>
      </w:tr>
      <w:tr w:rsidR="00356648" w:rsidRPr="009106EE" w14:paraId="50D05ED7" w14:textId="77777777" w:rsidTr="00356648">
        <w:tc>
          <w:tcPr>
            <w:tcW w:w="7093" w:type="dxa"/>
          </w:tcPr>
          <w:p w14:paraId="5DF2F823" w14:textId="77777777" w:rsidR="00356648" w:rsidRPr="001B2790" w:rsidRDefault="00356648" w:rsidP="00945D6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80689A">
              <w:rPr>
                <w:rFonts w:ascii="Arial" w:hAnsi="Arial" w:cs="Arial"/>
                <w:color w:val="000000"/>
                <w:sz w:val="28"/>
                <w:szCs w:val="28"/>
              </w:rPr>
              <w:t xml:space="preserve">.54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э</w:t>
            </w:r>
            <w:r w:rsidRPr="0062499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кологическая эффективность (характеристики экологичности)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80689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</w:t>
            </w:r>
            <w:r w:rsidRPr="0062499F">
              <w:rPr>
                <w:rFonts w:ascii="Arial" w:hAnsi="Arial" w:cs="Arial"/>
                <w:color w:val="000000"/>
                <w:sz w:val="28"/>
                <w:szCs w:val="28"/>
              </w:rPr>
              <w:t>езультаты управления эколо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гическими аспектами организации</w:t>
            </w:r>
          </w:p>
        </w:tc>
        <w:tc>
          <w:tcPr>
            <w:tcW w:w="2194" w:type="dxa"/>
          </w:tcPr>
          <w:p w14:paraId="4D264921" w14:textId="77777777" w:rsidR="00356648" w:rsidRPr="00606D4D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 xml:space="preserve">environmental efficiency (characteristics of environmental </w:t>
            </w: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lastRenderedPageBreak/>
              <w:t>friendliness)</w:t>
            </w:r>
          </w:p>
        </w:tc>
      </w:tr>
      <w:tr w:rsidR="00356648" w:rsidRPr="001B2790" w14:paraId="20DF05A9" w14:textId="77777777" w:rsidTr="00356648">
        <w:tc>
          <w:tcPr>
            <w:tcW w:w="7093" w:type="dxa"/>
          </w:tcPr>
          <w:p w14:paraId="40301048" w14:textId="77777777" w:rsidR="00356648" w:rsidRDefault="00356648" w:rsidP="00945D6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  <w:r w:rsidRPr="0080689A">
              <w:rPr>
                <w:rFonts w:ascii="Arial" w:hAnsi="Arial" w:cs="Arial"/>
                <w:sz w:val="28"/>
                <w:szCs w:val="28"/>
              </w:rPr>
              <w:t xml:space="preserve">.55 </w:t>
            </w:r>
            <w:r>
              <w:rPr>
                <w:rFonts w:ascii="Arial" w:hAnsi="Arial" w:cs="Arial"/>
                <w:b/>
                <w:sz w:val="28"/>
                <w:szCs w:val="28"/>
              </w:rPr>
              <w:t>э</w:t>
            </w:r>
            <w:r w:rsidRPr="0062499F">
              <w:rPr>
                <w:rFonts w:ascii="Arial" w:hAnsi="Arial" w:cs="Arial"/>
                <w:b/>
                <w:sz w:val="28"/>
                <w:szCs w:val="28"/>
              </w:rPr>
              <w:t>кологический риск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80689A">
              <w:rPr>
                <w:rFonts w:ascii="Arial" w:hAnsi="Arial" w:cs="Arial"/>
                <w:sz w:val="28"/>
                <w:szCs w:val="28"/>
              </w:rPr>
              <w:t>В</w:t>
            </w:r>
            <w:r w:rsidRPr="0062499F">
              <w:rPr>
                <w:rFonts w:ascii="Arial" w:hAnsi="Arial" w:cs="Arial"/>
                <w:sz w:val="28"/>
                <w:szCs w:val="28"/>
              </w:rPr>
              <w:t>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деятельности, чрезвычайными ситуациями прир</w:t>
            </w:r>
            <w:r>
              <w:rPr>
                <w:rFonts w:ascii="Arial" w:hAnsi="Arial" w:cs="Arial"/>
                <w:sz w:val="28"/>
                <w:szCs w:val="28"/>
              </w:rPr>
              <w:t>одного и техногенного характера</w:t>
            </w:r>
          </w:p>
          <w:p w14:paraId="64D32E80" w14:textId="77777777" w:rsidR="009C063E" w:rsidRPr="001B2790" w:rsidRDefault="009C063E" w:rsidP="00945D6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94" w:type="dxa"/>
          </w:tcPr>
          <w:p w14:paraId="14ABE0E2" w14:textId="77777777" w:rsidR="00356648" w:rsidRPr="001B2790" w:rsidRDefault="00356648" w:rsidP="00945D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606D4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environmental risk</w:t>
            </w:r>
          </w:p>
        </w:tc>
      </w:tr>
    </w:tbl>
    <w:p w14:paraId="505D58C6" w14:textId="22D10C9F" w:rsidR="00356648" w:rsidRPr="00222E0C" w:rsidRDefault="009106EE" w:rsidP="00356648">
      <w:pPr>
        <w:shd w:val="clear" w:color="auto" w:fill="FFFFFF" w:themeFill="background1"/>
        <w:tabs>
          <w:tab w:val="left" w:pos="434"/>
          <w:tab w:val="left" w:pos="353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356648" w:rsidRPr="00B773BA">
        <w:rPr>
          <w:rFonts w:ascii="Arial" w:hAnsi="Arial" w:cs="Arial"/>
          <w:b/>
          <w:sz w:val="28"/>
          <w:szCs w:val="28"/>
        </w:rPr>
        <w:t xml:space="preserve"> Алфавитный указатель терминов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63"/>
        <w:gridCol w:w="8624"/>
      </w:tblGrid>
      <w:tr w:rsidR="00356648" w:rsidRPr="005B7E48" w14:paraId="0EC2FF1D" w14:textId="77777777" w:rsidTr="00945D6A">
        <w:tc>
          <w:tcPr>
            <w:tcW w:w="675" w:type="dxa"/>
          </w:tcPr>
          <w:p w14:paraId="6CD533D0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а</w:t>
            </w:r>
          </w:p>
          <w:p w14:paraId="4A31B490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E8D7D8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б</w:t>
            </w:r>
          </w:p>
          <w:p w14:paraId="52AD6A03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1C8C855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в</w:t>
            </w:r>
          </w:p>
          <w:p w14:paraId="6EBA5D83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EA2555C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г</w:t>
            </w:r>
          </w:p>
          <w:p w14:paraId="34B1A47B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FFD87B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B209955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з</w:t>
            </w:r>
          </w:p>
          <w:p w14:paraId="2CA749FE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CE4F58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C6B40B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и</w:t>
            </w:r>
          </w:p>
          <w:p w14:paraId="1AF5D201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863931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к</w:t>
            </w:r>
          </w:p>
          <w:p w14:paraId="2F4CFBEC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694E86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F63096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B2D664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FD78363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D82443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F3FA20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CF8B05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л</w:t>
            </w:r>
          </w:p>
          <w:p w14:paraId="22152027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F7F29C6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  <w:p w14:paraId="6C724DD8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214B28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4D28C1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14B42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</w:t>
            </w:r>
          </w:p>
          <w:p w14:paraId="6750DFF7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AD0164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C1B1A12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C3D59E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E6E744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242DF84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58D30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865A28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D3D9AB4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64D3FD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2580A0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C473A9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95E5B2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99CC8E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C66420A" w14:textId="77777777" w:rsidR="00B53D21" w:rsidRPr="005B7E48" w:rsidRDefault="00B53D21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495D32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</w:t>
            </w:r>
          </w:p>
          <w:p w14:paraId="7F89196F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A1A219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8D46CC7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5DE402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011922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2E2995" w14:textId="77777777" w:rsidR="003566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п</w:t>
            </w:r>
          </w:p>
          <w:p w14:paraId="73FE1942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1BFAE6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A75488F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06D6B4A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B9F1D1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7EA32F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472E1F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C13242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4B1BD09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ADB871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89AD68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т</w:t>
            </w:r>
          </w:p>
          <w:p w14:paraId="0CCE26E8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B747A1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3D1EB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у</w:t>
            </w:r>
          </w:p>
          <w:p w14:paraId="41D8E376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9AFD76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FA584F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э</w:t>
            </w:r>
          </w:p>
          <w:p w14:paraId="1B1A8A45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373C0D" w14:textId="77777777" w:rsidR="00356648" w:rsidRPr="005B7E48" w:rsidRDefault="00356648" w:rsidP="00B53D2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5" w:type="dxa"/>
          </w:tcPr>
          <w:p w14:paraId="3607A766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lastRenderedPageBreak/>
              <w:t>антропогенный объект</w:t>
            </w:r>
          </w:p>
          <w:p w14:paraId="5EADC460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</w:p>
          <w:p w14:paraId="4B538C4A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B773B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б</w:t>
            </w:r>
            <w:r w:rsidRPr="00B773BA">
              <w:rPr>
                <w:rFonts w:ascii="Arial" w:hAnsi="Arial" w:cs="Arial"/>
                <w:sz w:val="28"/>
                <w:szCs w:val="28"/>
              </w:rPr>
              <w:t>лагоприятная окружающая среда</w:t>
            </w:r>
          </w:p>
          <w:p w14:paraId="5F39BE8F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</w:p>
          <w:p w14:paraId="45505F52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вред окружающей среде</w:t>
            </w:r>
          </w:p>
          <w:p w14:paraId="3765B1CB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</w:p>
          <w:p w14:paraId="53628CE4" w14:textId="77777777" w:rsidR="00356648" w:rsidRPr="00B53D21" w:rsidRDefault="00356648" w:rsidP="00B53D21">
            <w:pPr>
              <w:spacing w:after="0"/>
              <w:rPr>
                <w:rFonts w:ascii="Arial" w:hAnsi="Arial" w:cs="Arial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B53D21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гарантии экологической безопасности</w:t>
            </w:r>
          </w:p>
          <w:p w14:paraId="06C3DFFF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B773BA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граница эксплуатационной ответственности</w:t>
            </w:r>
          </w:p>
          <w:p w14:paraId="2374F2F5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</w:p>
          <w:p w14:paraId="5899791E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загрязнение окружающей среды</w:t>
            </w:r>
          </w:p>
          <w:p w14:paraId="12C8651E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загрязняющее вещество</w:t>
            </w:r>
          </w:p>
          <w:p w14:paraId="2CDBF4FC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</w:p>
          <w:p w14:paraId="0D522D29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источник загрязнения атмосферы</w:t>
            </w:r>
          </w:p>
          <w:p w14:paraId="249B278F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</w:p>
          <w:p w14:paraId="6F494C1F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качество окружающей среды</w:t>
            </w:r>
          </w:p>
          <w:p w14:paraId="69FA43C9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bCs/>
                <w:sz w:val="28"/>
                <w:szCs w:val="28"/>
              </w:rPr>
              <w:t>комплексное предотвращение и контроль</w:t>
            </w:r>
          </w:p>
          <w:p w14:paraId="4107600B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компоненты природной среды</w:t>
            </w:r>
          </w:p>
          <w:p w14:paraId="52FC60A9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контроль в области охраны окружающей среды</w:t>
            </w:r>
          </w:p>
          <w:p w14:paraId="371504FE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B773BA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контрольная проба</w:t>
            </w:r>
          </w:p>
          <w:p w14:paraId="3C6D56B2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B773BA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контрольный канализационный колодец</w:t>
            </w:r>
          </w:p>
          <w:p w14:paraId="49A3BD03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к</w:t>
            </w:r>
            <w:r w:rsidRPr="00B773BA">
              <w:rPr>
                <w:rFonts w:ascii="Arial" w:hAnsi="Arial" w:cs="Arial"/>
                <w:bCs/>
                <w:sz w:val="28"/>
                <w:szCs w:val="28"/>
              </w:rPr>
              <w:t>ритерии экологической эффективности</w:t>
            </w:r>
          </w:p>
          <w:p w14:paraId="2996E778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1D3AB618" w14:textId="77777777" w:rsidR="00356648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лимиты на выбросы и сбросы загрязняющих веществ</w:t>
            </w:r>
          </w:p>
          <w:p w14:paraId="706885D7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74E3821D" w14:textId="77777777" w:rsidR="00356648" w:rsidRPr="00B53D21" w:rsidRDefault="00356648" w:rsidP="00B53D2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B53D21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меры предосторожности</w:t>
            </w:r>
          </w:p>
          <w:p w14:paraId="570379DC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bCs/>
                <w:sz w:val="28"/>
                <w:szCs w:val="28"/>
              </w:rPr>
              <w:t>минимизация негативных воздействий на окружающую среду</w:t>
            </w:r>
          </w:p>
          <w:p w14:paraId="3B66D958" w14:textId="77777777" w:rsidR="00356648" w:rsidRPr="00B53D21" w:rsidRDefault="00356648" w:rsidP="00B53D2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B53D21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мониторинг экологической безопасности</w:t>
            </w:r>
          </w:p>
          <w:p w14:paraId="73ACD870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48F827DD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наилучшая существующая технология</w:t>
            </w:r>
          </w:p>
          <w:p w14:paraId="731E27C4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нанотехнология</w:t>
            </w:r>
          </w:p>
          <w:p w14:paraId="66E88C47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негативное воздействие на окружающую среду</w:t>
            </w:r>
          </w:p>
          <w:p w14:paraId="025A6639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неорганизованные источники выбросов загрязняющих веществ</w:t>
            </w:r>
          </w:p>
          <w:p w14:paraId="611057CC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нестационарность выбросов загрязняющих веществ</w:t>
            </w:r>
          </w:p>
          <w:p w14:paraId="4B0504B4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нормативы в области охраны окружающей среды</w:t>
            </w:r>
          </w:p>
          <w:p w14:paraId="1A9244D6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нормативы допустимого воздействия на окружающую среду</w:t>
            </w:r>
          </w:p>
          <w:p w14:paraId="7867783E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нормативы допустимой антропогенной нагрузки на окружающую среду</w:t>
            </w:r>
          </w:p>
          <w:p w14:paraId="347CCCB3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нормативы допустимых выбросов и сбросов химических веществ</w:t>
            </w:r>
          </w:p>
          <w:p w14:paraId="32C5B157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нормативы предельно допустимых концентраций химических веществ</w:t>
            </w:r>
          </w:p>
          <w:p w14:paraId="653126ED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нормативы допустимых физических воздействий</w:t>
            </w:r>
          </w:p>
          <w:p w14:paraId="29AF4783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нормативы качества окружающей среды</w:t>
            </w:r>
          </w:p>
          <w:p w14:paraId="44573844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61167413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окружающая среда</w:t>
            </w:r>
          </w:p>
          <w:p w14:paraId="356FE1E8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организованные источники выбросов загрязняющих веществ</w:t>
            </w:r>
          </w:p>
          <w:p w14:paraId="203A556E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охрана окружающей среды</w:t>
            </w:r>
          </w:p>
          <w:p w14:paraId="78EC0FC2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оценка воздействия на окружающую среду</w:t>
            </w:r>
          </w:p>
          <w:p w14:paraId="13258B87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773B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оценка экологической эффективности</w:t>
            </w:r>
          </w:p>
          <w:p w14:paraId="22666BDF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4E451BD5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B773B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передвижные источники выбросов</w:t>
            </w:r>
          </w:p>
          <w:p w14:paraId="4C49A1B4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B773BA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поверхностные сточные воды</w:t>
            </w:r>
          </w:p>
          <w:p w14:paraId="3FCD62BD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B773B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показатель состояния окружающей среды</w:t>
            </w:r>
          </w:p>
          <w:p w14:paraId="4551B929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B773B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показатель экологической эффективности</w:t>
            </w:r>
          </w:p>
          <w:p w14:paraId="6B394531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B773B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показатель эффективности управления</w:t>
            </w:r>
          </w:p>
          <w:p w14:paraId="0F2046D7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B773B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показатель эффективности функционирования</w:t>
            </w:r>
          </w:p>
          <w:p w14:paraId="644A5815" w14:textId="77777777" w:rsidR="00356648" w:rsidRPr="00B53D21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B53D21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предельно-допустимый экологический риск</w:t>
            </w:r>
          </w:p>
          <w:p w14:paraId="1321FD64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B53D21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приемлемый экологический риск</w:t>
            </w:r>
          </w:p>
          <w:p w14:paraId="1A029E0D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природно-антропогенный объект</w:t>
            </w:r>
          </w:p>
          <w:p w14:paraId="71761F74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B773BA">
              <w:rPr>
                <w:rFonts w:ascii="Arial" w:hAnsi="Arial" w:cs="Arial"/>
                <w:bCs/>
                <w:sz w:val="28"/>
                <w:szCs w:val="28"/>
              </w:rPr>
              <w:t>производственный экологический контроль</w:t>
            </w:r>
          </w:p>
          <w:p w14:paraId="5BA190F6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04315E4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технологический норматив</w:t>
            </w:r>
          </w:p>
          <w:p w14:paraId="08ABB495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требования в области охраны окружающей среды</w:t>
            </w:r>
          </w:p>
          <w:p w14:paraId="3E3B690F" w14:textId="77777777" w:rsidR="00356648" w:rsidRPr="00B773BA" w:rsidRDefault="00356648" w:rsidP="00B53D21">
            <w:pPr>
              <w:spacing w:after="0"/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083A2F62" w14:textId="77777777" w:rsidR="00356648" w:rsidRPr="00B53D21" w:rsidRDefault="00356648" w:rsidP="00B53D21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B53D21">
              <w:rPr>
                <w:rStyle w:val="af3"/>
                <w:rFonts w:ascii="Arial" w:hAnsi="Arial" w:cs="Arial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угрозы экологической безопасности</w:t>
            </w:r>
          </w:p>
          <w:p w14:paraId="3B38684B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управление экологической безопасностью</w:t>
            </w:r>
          </w:p>
          <w:p w14:paraId="7E05C6BB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3EA5EAB2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экологическая безопасность</w:t>
            </w:r>
          </w:p>
          <w:p w14:paraId="7E2984C1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экологический контроллинг</w:t>
            </w:r>
          </w:p>
          <w:p w14:paraId="19D6D501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экологическая опасность</w:t>
            </w:r>
          </w:p>
          <w:p w14:paraId="61B648A0" w14:textId="77777777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color w:val="000000"/>
                <w:sz w:val="28"/>
                <w:szCs w:val="28"/>
              </w:rPr>
              <w:t>э</w:t>
            </w:r>
            <w:r w:rsidRPr="00B773BA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кологическая эффективность</w:t>
            </w:r>
          </w:p>
          <w:p w14:paraId="735E9690" w14:textId="2A0071F8" w:rsidR="00356648" w:rsidRPr="00B773BA" w:rsidRDefault="00356648" w:rsidP="00B53D21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773BA">
              <w:rPr>
                <w:rFonts w:ascii="Arial" w:hAnsi="Arial" w:cs="Arial"/>
                <w:sz w:val="28"/>
                <w:szCs w:val="28"/>
              </w:rPr>
              <w:t>экологический риск</w:t>
            </w:r>
          </w:p>
        </w:tc>
      </w:tr>
    </w:tbl>
    <w:p w14:paraId="3028965C" w14:textId="201D0ADC" w:rsidR="005D1923" w:rsidRDefault="005D1923"/>
    <w:p w14:paraId="69C1A51E" w14:textId="77777777" w:rsidR="00356648" w:rsidRDefault="00356648"/>
    <w:p w14:paraId="1846CA06" w14:textId="77777777" w:rsidR="00102280" w:rsidRDefault="00102280" w:rsidP="00102280">
      <w:pPr>
        <w:shd w:val="clear" w:color="auto" w:fill="FFFFFF"/>
        <w:tabs>
          <w:tab w:val="left" w:pos="514"/>
        </w:tabs>
        <w:jc w:val="center"/>
        <w:rPr>
          <w:rFonts w:ascii="Arial" w:hAnsi="Arial" w:cs="Arial"/>
          <w:b/>
          <w:bCs/>
          <w:color w:val="000000"/>
          <w:sz w:val="28"/>
          <w:szCs w:val="14"/>
        </w:rPr>
      </w:pPr>
      <w:r w:rsidRPr="0089747B">
        <w:rPr>
          <w:rFonts w:ascii="Arial" w:hAnsi="Arial" w:cs="Arial"/>
          <w:b/>
          <w:bCs/>
          <w:color w:val="000000"/>
          <w:sz w:val="28"/>
          <w:szCs w:val="14"/>
        </w:rPr>
        <w:t>Библиография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83"/>
      </w:tblGrid>
      <w:tr w:rsidR="00102280" w:rsidRPr="00864EF3" w14:paraId="21EBF9C9" w14:textId="77777777" w:rsidTr="00FF2022">
        <w:tc>
          <w:tcPr>
            <w:tcW w:w="704" w:type="dxa"/>
          </w:tcPr>
          <w:p w14:paraId="6EC106AB" w14:textId="77777777" w:rsidR="00102280" w:rsidRPr="00FF2022" w:rsidRDefault="00102280" w:rsidP="00FF2022">
            <w:pPr>
              <w:shd w:val="clear" w:color="auto" w:fill="FFFFFF"/>
              <w:spacing w:afterLines="200" w:after="480" w:line="240" w:lineRule="auto"/>
              <w:rPr>
                <w:rFonts w:ascii="Arial" w:hAnsi="Arial" w:cs="Arial"/>
                <w:sz w:val="28"/>
                <w:szCs w:val="28"/>
              </w:rPr>
            </w:pPr>
            <w:r w:rsidRPr="00FF2022">
              <w:rPr>
                <w:rFonts w:ascii="Arial" w:hAnsi="Arial" w:cs="Arial"/>
                <w:sz w:val="28"/>
                <w:szCs w:val="28"/>
              </w:rPr>
              <w:t>[1]</w:t>
            </w:r>
          </w:p>
        </w:tc>
        <w:tc>
          <w:tcPr>
            <w:tcW w:w="8583" w:type="dxa"/>
          </w:tcPr>
          <w:p w14:paraId="7E29BAB0" w14:textId="77777777" w:rsidR="00102280" w:rsidRPr="00864EF3" w:rsidRDefault="00102280" w:rsidP="00FF2022">
            <w:pPr>
              <w:shd w:val="clear" w:color="auto" w:fill="FFFFFF"/>
              <w:spacing w:afterLines="200" w:after="48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4EF3">
              <w:rPr>
                <w:rFonts w:ascii="Arial" w:hAnsi="Arial" w:cs="Arial"/>
                <w:sz w:val="28"/>
                <w:szCs w:val="28"/>
              </w:rPr>
              <w:t>Федеральный закон от 29 июня 2015 г. № 162-ФЗ «О стандартизации в Российской Федерации»</w:t>
            </w:r>
          </w:p>
        </w:tc>
      </w:tr>
      <w:tr w:rsidR="00102280" w:rsidRPr="00864EF3" w14:paraId="574F74E0" w14:textId="77777777" w:rsidTr="00FF2022">
        <w:tc>
          <w:tcPr>
            <w:tcW w:w="704" w:type="dxa"/>
          </w:tcPr>
          <w:p w14:paraId="74DA53A1" w14:textId="77777777" w:rsidR="00102280" w:rsidRPr="00FF2022" w:rsidRDefault="00102280" w:rsidP="00FF2022">
            <w:pPr>
              <w:shd w:val="clear" w:color="auto" w:fill="FFFFFF"/>
              <w:spacing w:afterLines="200" w:after="480" w:line="240" w:lineRule="auto"/>
              <w:rPr>
                <w:rFonts w:ascii="Arial" w:hAnsi="Arial" w:cs="Arial"/>
                <w:sz w:val="28"/>
                <w:szCs w:val="28"/>
              </w:rPr>
            </w:pPr>
            <w:r w:rsidRPr="00FF2022">
              <w:rPr>
                <w:rFonts w:ascii="Arial" w:hAnsi="Arial" w:cs="Arial"/>
                <w:sz w:val="28"/>
                <w:szCs w:val="28"/>
              </w:rPr>
              <w:t>[2]</w:t>
            </w:r>
          </w:p>
        </w:tc>
        <w:tc>
          <w:tcPr>
            <w:tcW w:w="8583" w:type="dxa"/>
          </w:tcPr>
          <w:p w14:paraId="76C74FDB" w14:textId="77777777" w:rsidR="00102280" w:rsidRPr="00864EF3" w:rsidRDefault="00102280" w:rsidP="00FF2022">
            <w:pPr>
              <w:shd w:val="clear" w:color="auto" w:fill="FFFFFF"/>
              <w:spacing w:afterLines="200" w:after="48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4EF3">
              <w:rPr>
                <w:rFonts w:ascii="Arial" w:hAnsi="Arial" w:cs="Arial"/>
                <w:sz w:val="28"/>
                <w:szCs w:val="28"/>
              </w:rPr>
              <w:t>Федеральный закон от 21 июля 1997 г. № 116-ФЗ «О промышленной безопасности опасных производственных объектов»</w:t>
            </w:r>
          </w:p>
        </w:tc>
      </w:tr>
      <w:tr w:rsidR="00102280" w:rsidRPr="00864EF3" w14:paraId="6E402A4F" w14:textId="77777777" w:rsidTr="00FF2022">
        <w:tc>
          <w:tcPr>
            <w:tcW w:w="704" w:type="dxa"/>
          </w:tcPr>
          <w:p w14:paraId="1E439A02" w14:textId="77777777" w:rsidR="00102280" w:rsidRPr="00864EF3" w:rsidRDefault="00102280" w:rsidP="00FF2022">
            <w:pPr>
              <w:shd w:val="clear" w:color="auto" w:fill="FFFFFF"/>
              <w:spacing w:afterLines="200" w:after="480" w:line="240" w:lineRule="auto"/>
              <w:rPr>
                <w:rFonts w:ascii="Arial" w:hAnsi="Arial" w:cs="Arial"/>
                <w:sz w:val="28"/>
                <w:szCs w:val="28"/>
              </w:rPr>
            </w:pPr>
            <w:r w:rsidRPr="00864EF3">
              <w:rPr>
                <w:rFonts w:ascii="Arial" w:hAnsi="Arial" w:cs="Arial"/>
                <w:sz w:val="28"/>
                <w:szCs w:val="28"/>
              </w:rPr>
              <w:t>[3]</w:t>
            </w:r>
          </w:p>
        </w:tc>
        <w:tc>
          <w:tcPr>
            <w:tcW w:w="8583" w:type="dxa"/>
          </w:tcPr>
          <w:p w14:paraId="2277F008" w14:textId="391D4C03" w:rsidR="00102280" w:rsidRPr="00864EF3" w:rsidRDefault="00FF2022" w:rsidP="00FF2022">
            <w:pPr>
              <w:spacing w:afterLines="200" w:after="480"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ГОСТ 1.1-2002 «Межгосударственная система стандартизации. Термины и определения».</w:t>
            </w:r>
          </w:p>
        </w:tc>
      </w:tr>
      <w:tr w:rsidR="00102280" w:rsidRPr="00864EF3" w14:paraId="06FB9174" w14:textId="77777777" w:rsidTr="00FF2022">
        <w:tc>
          <w:tcPr>
            <w:tcW w:w="704" w:type="dxa"/>
          </w:tcPr>
          <w:p w14:paraId="2EA41CE0" w14:textId="77777777" w:rsidR="00102280" w:rsidRPr="00864EF3" w:rsidRDefault="00102280" w:rsidP="00FF2022">
            <w:pPr>
              <w:shd w:val="clear" w:color="auto" w:fill="FFFFFF"/>
              <w:spacing w:afterLines="200" w:after="48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4EF3">
              <w:rPr>
                <w:rFonts w:ascii="Arial" w:hAnsi="Arial" w:cs="Arial"/>
                <w:color w:val="000000"/>
                <w:sz w:val="28"/>
                <w:szCs w:val="28"/>
              </w:rPr>
              <w:t>[4]</w:t>
            </w:r>
          </w:p>
        </w:tc>
        <w:tc>
          <w:tcPr>
            <w:tcW w:w="8583" w:type="dxa"/>
          </w:tcPr>
          <w:p w14:paraId="68F480BC" w14:textId="3CB7FCFB" w:rsidR="00102280" w:rsidRPr="00FF2022" w:rsidRDefault="00FF2022" w:rsidP="00FF2022">
            <w:pPr>
              <w:spacing w:afterLines="200" w:after="48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B7E48">
              <w:rPr>
                <w:rFonts w:ascii="Arial" w:hAnsi="Arial" w:cs="Arial"/>
                <w:sz w:val="28"/>
                <w:szCs w:val="28"/>
              </w:rPr>
              <w:t>ГОСТ Р 1.12-2004 «</w:t>
            </w:r>
            <w:r w:rsidRPr="005B7E48">
              <w:rPr>
                <w:rFonts w:ascii="Arial" w:hAnsi="Arial" w:cs="Arial"/>
                <w:bCs/>
                <w:color w:val="212529"/>
                <w:sz w:val="28"/>
                <w:szCs w:val="28"/>
              </w:rPr>
              <w:t>Стандартизация в Российской Федерации. Термины и определения».</w:t>
            </w:r>
          </w:p>
        </w:tc>
      </w:tr>
      <w:tr w:rsidR="00102280" w:rsidRPr="00864EF3" w14:paraId="1EBE80E7" w14:textId="77777777" w:rsidTr="00FF2022">
        <w:tc>
          <w:tcPr>
            <w:tcW w:w="704" w:type="dxa"/>
          </w:tcPr>
          <w:p w14:paraId="7C07CADB" w14:textId="77777777" w:rsidR="00102280" w:rsidRPr="00864EF3" w:rsidRDefault="00102280" w:rsidP="00FF2022">
            <w:pPr>
              <w:shd w:val="clear" w:color="auto" w:fill="FFFFFF"/>
              <w:spacing w:afterLines="200" w:after="480" w:line="240" w:lineRule="auto"/>
              <w:rPr>
                <w:rFonts w:ascii="Arial" w:hAnsi="Arial" w:cs="Arial"/>
                <w:sz w:val="28"/>
                <w:szCs w:val="28"/>
              </w:rPr>
            </w:pPr>
            <w:r w:rsidRPr="00864EF3">
              <w:rPr>
                <w:rFonts w:ascii="Arial" w:hAnsi="Arial" w:cs="Arial"/>
                <w:sz w:val="28"/>
                <w:szCs w:val="28"/>
              </w:rPr>
              <w:t>[5]</w:t>
            </w:r>
          </w:p>
        </w:tc>
        <w:tc>
          <w:tcPr>
            <w:tcW w:w="8583" w:type="dxa"/>
          </w:tcPr>
          <w:p w14:paraId="51FE2AD8" w14:textId="7078A9DB" w:rsidR="00102280" w:rsidRPr="00864EF3" w:rsidRDefault="00AC708F" w:rsidP="00FF2022">
            <w:pPr>
              <w:shd w:val="clear" w:color="auto" w:fill="FFFFFF"/>
              <w:spacing w:afterLines="200" w:after="48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hyperlink r:id="rId9" w:anchor="7D20K3" w:history="1">
              <w:r w:rsidR="00FF2022" w:rsidRPr="004A56E1">
                <w:rPr>
                  <w:rFonts w:ascii="Arial" w:hAnsi="Arial" w:cs="Arial"/>
                  <w:sz w:val="28"/>
                  <w:szCs w:val="28"/>
                </w:rPr>
                <w:t>ГОСТ Р 1.5-2012</w:t>
              </w:r>
            </w:hyperlink>
            <w:r w:rsidR="00FF2022" w:rsidRPr="004A56E1">
              <w:rPr>
                <w:rFonts w:ascii="Arial" w:hAnsi="Arial" w:cs="Arial"/>
                <w:sz w:val="28"/>
                <w:szCs w:val="28"/>
              </w:rPr>
              <w:t xml:space="preserve"> Стандартизация в Российской Федерации. Стандарты национальные. Правила построения, изложения, оформления и обозначения.</w:t>
            </w:r>
          </w:p>
        </w:tc>
      </w:tr>
      <w:tr w:rsidR="00102280" w:rsidRPr="00864EF3" w14:paraId="64CBE8FC" w14:textId="77777777" w:rsidTr="00FF2022">
        <w:tc>
          <w:tcPr>
            <w:tcW w:w="704" w:type="dxa"/>
          </w:tcPr>
          <w:p w14:paraId="0D63EEFE" w14:textId="77777777" w:rsidR="00102280" w:rsidRPr="00864EF3" w:rsidRDefault="00102280" w:rsidP="00FF2022">
            <w:pPr>
              <w:shd w:val="clear" w:color="auto" w:fill="FFFFFF"/>
              <w:spacing w:afterLines="200" w:after="480" w:line="24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FF2022">
              <w:rPr>
                <w:rFonts w:ascii="Arial" w:eastAsia="Times New Roman" w:hAnsi="Arial" w:cs="Arial"/>
                <w:sz w:val="28"/>
                <w:szCs w:val="28"/>
                <w:shd w:val="clear" w:color="auto" w:fill="FFFFFF"/>
                <w:lang w:eastAsia="ru-RU"/>
              </w:rPr>
              <w:t>[6]</w:t>
            </w:r>
          </w:p>
        </w:tc>
        <w:tc>
          <w:tcPr>
            <w:tcW w:w="8583" w:type="dxa"/>
          </w:tcPr>
          <w:p w14:paraId="4DD44E47" w14:textId="77777777" w:rsidR="00102280" w:rsidRPr="00864EF3" w:rsidRDefault="00102280" w:rsidP="00FF2022">
            <w:pPr>
              <w:shd w:val="clear" w:color="auto" w:fill="FFFFFF"/>
              <w:spacing w:afterLines="200" w:after="48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864EF3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Приказ Федеральной службы по экологическому, технологическому и атомному надзору от 26 ноября 2020 г. № 458 «Об утверждении Федеральных норм и правил в области промышленной безопасности «Основные требования безопасности для объектов производств боеприпасов и спецхимии» (зарегистрирован в Министерстве юстиции Российской Федерации 15 декабря 2020 г., регистрационный № 61467)</w:t>
            </w:r>
          </w:p>
        </w:tc>
      </w:tr>
      <w:tr w:rsidR="00102280" w:rsidRPr="00864EF3" w14:paraId="3DFA37B4" w14:textId="77777777" w:rsidTr="00FF2022">
        <w:tc>
          <w:tcPr>
            <w:tcW w:w="704" w:type="dxa"/>
          </w:tcPr>
          <w:p w14:paraId="7DB5FAA9" w14:textId="77777777" w:rsidR="00102280" w:rsidRPr="00864EF3" w:rsidRDefault="00102280" w:rsidP="00FF2022">
            <w:pPr>
              <w:shd w:val="clear" w:color="auto" w:fill="FFFFFF"/>
              <w:spacing w:afterLines="200" w:after="480" w:line="240" w:lineRule="auto"/>
              <w:rPr>
                <w:rFonts w:ascii="Arial" w:hAnsi="Arial" w:cs="Arial"/>
                <w:sz w:val="28"/>
                <w:szCs w:val="28"/>
              </w:rPr>
            </w:pPr>
            <w:r w:rsidRPr="00864EF3">
              <w:rPr>
                <w:rFonts w:ascii="Arial" w:hAnsi="Arial" w:cs="Arial"/>
                <w:sz w:val="28"/>
                <w:szCs w:val="28"/>
              </w:rPr>
              <w:t>[7]</w:t>
            </w:r>
          </w:p>
        </w:tc>
        <w:tc>
          <w:tcPr>
            <w:tcW w:w="8583" w:type="dxa"/>
          </w:tcPr>
          <w:p w14:paraId="495E33E8" w14:textId="0BE99DE7" w:rsidR="00102280" w:rsidRPr="00864EF3" w:rsidRDefault="00FF2022" w:rsidP="00FF2022">
            <w:pPr>
              <w:shd w:val="clear" w:color="auto" w:fill="FFFFFF"/>
              <w:spacing w:afterLines="200" w:after="48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4A56E1">
              <w:rPr>
                <w:rFonts w:ascii="Arial" w:hAnsi="Arial" w:cs="Arial"/>
                <w:sz w:val="28"/>
                <w:szCs w:val="28"/>
              </w:rPr>
              <w:t xml:space="preserve">ГОСТ Р 1.12-2020 </w:t>
            </w:r>
            <w:r w:rsidRPr="004A56E1">
              <w:rPr>
                <w:rFonts w:ascii="Arial" w:hAnsi="Arial" w:cs="Arial"/>
                <w:bCs/>
                <w:color w:val="212529"/>
                <w:sz w:val="28"/>
                <w:szCs w:val="28"/>
              </w:rPr>
              <w:t>Стандартизация в Российской Федерации. Термины и определения».</w:t>
            </w:r>
          </w:p>
        </w:tc>
      </w:tr>
      <w:tr w:rsidR="00FF2022" w:rsidRPr="00864EF3" w14:paraId="65ACB984" w14:textId="77777777" w:rsidTr="00BD6AF6">
        <w:tc>
          <w:tcPr>
            <w:tcW w:w="704" w:type="dxa"/>
          </w:tcPr>
          <w:p w14:paraId="4337C7DC" w14:textId="77777777" w:rsidR="00FF2022" w:rsidRPr="00864EF3" w:rsidRDefault="00FF2022" w:rsidP="00FF2022">
            <w:pPr>
              <w:tabs>
                <w:tab w:val="left" w:pos="514"/>
              </w:tabs>
              <w:spacing w:afterLines="200" w:after="48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4EF3">
              <w:rPr>
                <w:rFonts w:ascii="Arial" w:hAnsi="Arial" w:cs="Arial"/>
                <w:sz w:val="28"/>
                <w:szCs w:val="28"/>
              </w:rPr>
              <w:lastRenderedPageBreak/>
              <w:t>[8]</w:t>
            </w:r>
          </w:p>
        </w:tc>
        <w:tc>
          <w:tcPr>
            <w:tcW w:w="8583" w:type="dxa"/>
          </w:tcPr>
          <w:p w14:paraId="378ADF7E" w14:textId="70D6C257" w:rsidR="00FF2022" w:rsidRPr="00864EF3" w:rsidRDefault="00FF2022" w:rsidP="00FF2022">
            <w:pPr>
              <w:pStyle w:val="a8"/>
              <w:spacing w:before="0" w:beforeAutospacing="0" w:afterLines="200" w:after="480" w:afterAutospacing="0"/>
              <w:rPr>
                <w:rFonts w:ascii="Arial" w:hAnsi="Arial" w:cs="Arial"/>
                <w:sz w:val="28"/>
                <w:szCs w:val="28"/>
              </w:rPr>
            </w:pPr>
            <w:r w:rsidRPr="004A56E1">
              <w:rPr>
                <w:rFonts w:ascii="Arial" w:hAnsi="Arial" w:cs="Arial"/>
                <w:bCs/>
                <w:kern w:val="36"/>
                <w:sz w:val="28"/>
                <w:szCs w:val="28"/>
              </w:rPr>
              <w:t>ГОСТ Р ИСО 14001-2016 «Системы экологического менеджмента. Требования и руководство по применению»</w:t>
            </w:r>
          </w:p>
        </w:tc>
      </w:tr>
      <w:tr w:rsidR="00FF2022" w:rsidRPr="00864EF3" w14:paraId="0ACFF2B8" w14:textId="77777777" w:rsidTr="00D1360D">
        <w:tc>
          <w:tcPr>
            <w:tcW w:w="704" w:type="dxa"/>
          </w:tcPr>
          <w:p w14:paraId="2E55E781" w14:textId="77777777" w:rsidR="00FF2022" w:rsidRPr="00864EF3" w:rsidRDefault="00FF2022" w:rsidP="00FF2022">
            <w:pPr>
              <w:tabs>
                <w:tab w:val="left" w:pos="514"/>
              </w:tabs>
              <w:spacing w:afterLines="200" w:after="48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4EF3">
              <w:rPr>
                <w:rStyle w:val="apple-style-span"/>
                <w:rFonts w:ascii="Arial" w:hAnsi="Arial" w:cs="Arial"/>
                <w:color w:val="000000"/>
                <w:sz w:val="28"/>
                <w:szCs w:val="28"/>
              </w:rPr>
              <w:t>[9]</w:t>
            </w:r>
          </w:p>
        </w:tc>
        <w:tc>
          <w:tcPr>
            <w:tcW w:w="8583" w:type="dxa"/>
          </w:tcPr>
          <w:p w14:paraId="3A73E2C8" w14:textId="2DCD354D" w:rsidR="00FF2022" w:rsidRPr="00FF2022" w:rsidRDefault="00FF2022" w:rsidP="00FF2022">
            <w:pPr>
              <w:widowControl w:val="0"/>
              <w:spacing w:afterLines="200" w:after="48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A56E1">
              <w:rPr>
                <w:rFonts w:ascii="Arial" w:hAnsi="Arial" w:cs="Arial"/>
                <w:sz w:val="28"/>
                <w:szCs w:val="28"/>
              </w:rPr>
              <w:t>ГОСТ Р ИСО 14004-2017 «Системы экологического менеджмента. Общие руководящие указания по внедрению»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F2022" w:rsidRPr="00864EF3" w14:paraId="0800F2E5" w14:textId="77777777" w:rsidTr="00BA19C1">
        <w:tc>
          <w:tcPr>
            <w:tcW w:w="704" w:type="dxa"/>
          </w:tcPr>
          <w:p w14:paraId="669F2B13" w14:textId="77777777" w:rsidR="00FF2022" w:rsidRPr="00864EF3" w:rsidRDefault="00FF2022" w:rsidP="00FF2022">
            <w:pPr>
              <w:tabs>
                <w:tab w:val="left" w:pos="514"/>
              </w:tabs>
              <w:spacing w:afterLines="200" w:after="48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64EF3">
              <w:rPr>
                <w:rFonts w:ascii="Arial" w:hAnsi="Arial" w:cs="Arial"/>
                <w:color w:val="000000"/>
                <w:sz w:val="28"/>
                <w:szCs w:val="28"/>
              </w:rPr>
              <w:t>[10]</w:t>
            </w:r>
          </w:p>
        </w:tc>
        <w:tc>
          <w:tcPr>
            <w:tcW w:w="8583" w:type="dxa"/>
          </w:tcPr>
          <w:p w14:paraId="79C14F02" w14:textId="33DC8453" w:rsidR="00FF2022" w:rsidRPr="00864EF3" w:rsidRDefault="00FF2022" w:rsidP="00FF2022">
            <w:pPr>
              <w:spacing w:afterLines="200" w:after="480" w:line="240" w:lineRule="auto"/>
              <w:rPr>
                <w:sz w:val="28"/>
                <w:szCs w:val="28"/>
              </w:rPr>
            </w:pPr>
            <w:r w:rsidRPr="004A56E1">
              <w:rPr>
                <w:rFonts w:ascii="Arial" w:hAnsi="Arial" w:cs="Arial"/>
                <w:sz w:val="28"/>
                <w:szCs w:val="28"/>
              </w:rPr>
              <w:t>ГОСТ Р ИСО 14040-2010 «Экологический менеджмент. Оценка жизненного цикла. Принципы и структура</w:t>
            </w:r>
          </w:p>
        </w:tc>
      </w:tr>
    </w:tbl>
    <w:p w14:paraId="4E3B119F" w14:textId="77777777" w:rsidR="00356648" w:rsidRDefault="00356648">
      <w:bookmarkStart w:id="0" w:name="_GoBack"/>
      <w:bookmarkEnd w:id="0"/>
    </w:p>
    <w:sectPr w:rsidR="00356648" w:rsidSect="006E547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7869E" w14:textId="77777777" w:rsidR="000B02E3" w:rsidRDefault="000B02E3" w:rsidP="009F4C0F">
      <w:pPr>
        <w:spacing w:after="0" w:line="240" w:lineRule="auto"/>
      </w:pPr>
      <w:r>
        <w:separator/>
      </w:r>
    </w:p>
  </w:endnote>
  <w:endnote w:type="continuationSeparator" w:id="0">
    <w:p w14:paraId="1138C2CA" w14:textId="77777777" w:rsidR="000B02E3" w:rsidRDefault="000B02E3" w:rsidP="009F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</w:rPr>
      <w:id w:val="2068678940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64E8B010" w14:textId="0B5B240A" w:rsidR="006E5476" w:rsidRDefault="006E5476" w:rsidP="006E5476">
        <w:pPr>
          <w:pStyle w:val="a3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AC708F">
          <w:rPr>
            <w:rStyle w:val="af0"/>
            <w:noProof/>
          </w:rPr>
          <w:t>16</w:t>
        </w:r>
        <w:r>
          <w:rPr>
            <w:rStyle w:val="af0"/>
          </w:rPr>
          <w:fldChar w:fldCharType="end"/>
        </w:r>
      </w:p>
    </w:sdtContent>
  </w:sdt>
  <w:p w14:paraId="279AC994" w14:textId="73A79FEA" w:rsidR="006E5476" w:rsidRDefault="006E5476" w:rsidP="006E5476">
    <w:pPr>
      <w:pStyle w:val="a3"/>
      <w:framePr w:wrap="none" w:vAnchor="text" w:hAnchor="margin" w:xAlign="right" w:y="1"/>
      <w:ind w:right="360" w:firstLine="360"/>
      <w:rPr>
        <w:rStyle w:val="af0"/>
      </w:rPr>
    </w:pPr>
  </w:p>
  <w:p w14:paraId="2EAF4965" w14:textId="77777777" w:rsidR="007E3772" w:rsidRDefault="007E3772" w:rsidP="006E547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</w:rPr>
      <w:id w:val="-1154061154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6FFCD4EB" w14:textId="4DE158D1" w:rsidR="006E5476" w:rsidRDefault="006E5476" w:rsidP="008C2F61">
        <w:pPr>
          <w:pStyle w:val="a3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AC708F">
          <w:rPr>
            <w:rStyle w:val="af0"/>
            <w:noProof/>
          </w:rPr>
          <w:t>15</w:t>
        </w:r>
        <w:r>
          <w:rPr>
            <w:rStyle w:val="af0"/>
          </w:rPr>
          <w:fldChar w:fldCharType="end"/>
        </w:r>
      </w:p>
    </w:sdtContent>
  </w:sdt>
  <w:p w14:paraId="1895FD87" w14:textId="0E28262B" w:rsidR="007E3772" w:rsidRDefault="006E5476" w:rsidP="006E5476">
    <w:pPr>
      <w:pStyle w:val="a3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A6C2F" w14:textId="77777777" w:rsidR="007E3772" w:rsidRDefault="007E3772" w:rsidP="00D95C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2336C" w14:textId="77777777" w:rsidR="000B02E3" w:rsidRDefault="000B02E3" w:rsidP="009F4C0F">
      <w:pPr>
        <w:spacing w:after="0" w:line="240" w:lineRule="auto"/>
      </w:pPr>
      <w:r>
        <w:separator/>
      </w:r>
    </w:p>
  </w:footnote>
  <w:footnote w:type="continuationSeparator" w:id="0">
    <w:p w14:paraId="6F428F0B" w14:textId="77777777" w:rsidR="000B02E3" w:rsidRDefault="000B02E3" w:rsidP="009F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809F" w14:textId="55720F97" w:rsidR="007E3772" w:rsidRDefault="007E3772" w:rsidP="001C734C">
    <w:pPr>
      <w:pStyle w:val="a9"/>
      <w:jc w:val="both"/>
      <w:rPr>
        <w:rFonts w:ascii="Arial" w:hAnsi="Arial" w:cs="Arial"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</w:t>
    </w:r>
    <w:r w:rsidRPr="009F4C0F">
      <w:rPr>
        <w:rFonts w:ascii="Arial" w:hAnsi="Arial" w:cs="Arial"/>
        <w:sz w:val="20"/>
        <w:szCs w:val="20"/>
      </w:rPr>
      <w:t>ГОСТ Р      -2022</w:t>
    </w:r>
  </w:p>
  <w:p w14:paraId="081F8618" w14:textId="15D2FD9B" w:rsidR="007E3772" w:rsidRPr="009F4C0F" w:rsidRDefault="007E3772" w:rsidP="001C734C">
    <w:pPr>
      <w:pStyle w:val="a9"/>
      <w:jc w:val="both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</w:t>
    </w:r>
    <w:r w:rsidRPr="009F4C0F">
      <w:rPr>
        <w:rFonts w:ascii="Arial" w:hAnsi="Arial" w:cs="Arial"/>
        <w:i/>
        <w:sz w:val="20"/>
        <w:szCs w:val="20"/>
      </w:rPr>
      <w:t xml:space="preserve">(Проект 1-я редакция) </w:t>
    </w:r>
  </w:p>
  <w:p w14:paraId="069F9377" w14:textId="1A4F4573" w:rsidR="007E3772" w:rsidRPr="001C734C" w:rsidRDefault="007E3772" w:rsidP="001C734C">
    <w:pPr>
      <w:pStyle w:val="a9"/>
      <w:rPr>
        <w:sz w:val="20"/>
        <w:szCs w:val="20"/>
      </w:rPr>
    </w:pPr>
    <w:r>
      <w:rPr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4C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A8F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D8C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BC7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82C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5AA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85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189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18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46E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B55CA"/>
    <w:multiLevelType w:val="singleLevel"/>
    <w:tmpl w:val="2378FB78"/>
    <w:lvl w:ilvl="0">
      <w:start w:val="6"/>
      <w:numFmt w:val="decimal"/>
      <w:lvlText w:val="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1">
    <w:nsid w:val="086E0C69"/>
    <w:multiLevelType w:val="multilevel"/>
    <w:tmpl w:val="8C8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A5565A"/>
    <w:multiLevelType w:val="singleLevel"/>
    <w:tmpl w:val="D2102F30"/>
    <w:lvl w:ilvl="0">
      <w:start w:val="5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4DE2BE5"/>
    <w:multiLevelType w:val="singleLevel"/>
    <w:tmpl w:val="3990973C"/>
    <w:lvl w:ilvl="0">
      <w:start w:val="14"/>
      <w:numFmt w:val="decimal"/>
      <w:lvlText w:val="4.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>
    <w:nsid w:val="1F96662D"/>
    <w:multiLevelType w:val="hybridMultilevel"/>
    <w:tmpl w:val="A8BE0BCC"/>
    <w:lvl w:ilvl="0" w:tplc="54C0C80A">
      <w:start w:val="4"/>
      <w:numFmt w:val="decimal"/>
      <w:lvlText w:val="6.1.%1."/>
      <w:lvlJc w:val="left"/>
      <w:pPr>
        <w:ind w:left="147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3AE051F"/>
    <w:multiLevelType w:val="singleLevel"/>
    <w:tmpl w:val="7020DA1E"/>
    <w:lvl w:ilvl="0">
      <w:start w:val="2"/>
      <w:numFmt w:val="decimal"/>
      <w:lvlText w:val="2.1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16">
    <w:nsid w:val="24B7469D"/>
    <w:multiLevelType w:val="hybridMultilevel"/>
    <w:tmpl w:val="D5469148"/>
    <w:lvl w:ilvl="0" w:tplc="01382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271AB"/>
    <w:multiLevelType w:val="singleLevel"/>
    <w:tmpl w:val="816453F2"/>
    <w:lvl w:ilvl="0">
      <w:start w:val="2"/>
      <w:numFmt w:val="decimal"/>
      <w:lvlText w:val="7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9B87D15"/>
    <w:multiLevelType w:val="singleLevel"/>
    <w:tmpl w:val="D53E2440"/>
    <w:lvl w:ilvl="0">
      <w:start w:val="1"/>
      <w:numFmt w:val="decimal"/>
      <w:lvlText w:val="2.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3A2D1840"/>
    <w:multiLevelType w:val="singleLevel"/>
    <w:tmpl w:val="ACAA798A"/>
    <w:lvl w:ilvl="0">
      <w:start w:val="5"/>
      <w:numFmt w:val="decimal"/>
      <w:lvlText w:val="7.6.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20">
    <w:nsid w:val="3C27689B"/>
    <w:multiLevelType w:val="multilevel"/>
    <w:tmpl w:val="AEA8E2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5B0439D"/>
    <w:multiLevelType w:val="singleLevel"/>
    <w:tmpl w:val="CE30B746"/>
    <w:lvl w:ilvl="0">
      <w:start w:val="5"/>
      <w:numFmt w:val="decimal"/>
      <w:lvlText w:val="7.1.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</w:abstractNum>
  <w:abstractNum w:abstractNumId="22">
    <w:nsid w:val="4818111E"/>
    <w:multiLevelType w:val="singleLevel"/>
    <w:tmpl w:val="71B6B2B0"/>
    <w:lvl w:ilvl="0">
      <w:start w:val="4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9B9070D"/>
    <w:multiLevelType w:val="hybridMultilevel"/>
    <w:tmpl w:val="7DDE2158"/>
    <w:lvl w:ilvl="0" w:tplc="90FEE854">
      <w:start w:val="1"/>
      <w:numFmt w:val="decimal"/>
      <w:lvlText w:val="6.1.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24">
    <w:nsid w:val="4C4D5F69"/>
    <w:multiLevelType w:val="singleLevel"/>
    <w:tmpl w:val="7750C914"/>
    <w:lvl w:ilvl="0">
      <w:start w:val="4"/>
      <w:numFmt w:val="decimal"/>
      <w:lvlText w:val="4.3.%1."/>
      <w:legacy w:legacy="1" w:legacySpace="0" w:legacyIndent="398"/>
      <w:lvlJc w:val="left"/>
      <w:rPr>
        <w:rFonts w:ascii="Times New Roman" w:hAnsi="Times New Roman" w:cs="Times New Roman" w:hint="default"/>
        <w:color w:val="000000"/>
      </w:rPr>
    </w:lvl>
  </w:abstractNum>
  <w:abstractNum w:abstractNumId="25">
    <w:nsid w:val="4C732E3E"/>
    <w:multiLevelType w:val="singleLevel"/>
    <w:tmpl w:val="3F82DE1A"/>
    <w:lvl w:ilvl="0">
      <w:start w:val="4"/>
      <w:numFmt w:val="decimal"/>
      <w:lvlText w:val="7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F2C0907"/>
    <w:multiLevelType w:val="multilevel"/>
    <w:tmpl w:val="2548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F55FE8"/>
    <w:multiLevelType w:val="singleLevel"/>
    <w:tmpl w:val="26A02E6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752213D"/>
    <w:multiLevelType w:val="singleLevel"/>
    <w:tmpl w:val="F9C0FFA0"/>
    <w:lvl w:ilvl="0">
      <w:start w:val="1"/>
      <w:numFmt w:val="decimal"/>
      <w:lvlText w:val="1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58D11D22"/>
    <w:multiLevelType w:val="singleLevel"/>
    <w:tmpl w:val="328CB57C"/>
    <w:lvl w:ilvl="0">
      <w:start w:val="1"/>
      <w:numFmt w:val="decimal"/>
      <w:lvlText w:val="7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14A131A"/>
    <w:multiLevelType w:val="singleLevel"/>
    <w:tmpl w:val="138884AC"/>
    <w:lvl w:ilvl="0">
      <w:start w:val="7"/>
      <w:numFmt w:val="decimal"/>
      <w:lvlText w:val="1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1">
    <w:nsid w:val="6A9F1B60"/>
    <w:multiLevelType w:val="singleLevel"/>
    <w:tmpl w:val="95205F16"/>
    <w:lvl w:ilvl="0">
      <w:start w:val="19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0542704"/>
    <w:multiLevelType w:val="singleLevel"/>
    <w:tmpl w:val="57B8C522"/>
    <w:lvl w:ilvl="0">
      <w:start w:val="8"/>
      <w:numFmt w:val="decimal"/>
      <w:lvlText w:val="7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65A3C5F"/>
    <w:multiLevelType w:val="singleLevel"/>
    <w:tmpl w:val="C9183934"/>
    <w:lvl w:ilvl="0">
      <w:start w:val="4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</w:abstractNum>
  <w:abstractNum w:abstractNumId="34">
    <w:nsid w:val="7C604881"/>
    <w:multiLevelType w:val="multilevel"/>
    <w:tmpl w:val="9EAC9FF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21"/>
  </w:num>
  <w:num w:numId="5">
    <w:abstractNumId w:val="22"/>
  </w:num>
  <w:num w:numId="6">
    <w:abstractNumId w:val="13"/>
  </w:num>
  <w:num w:numId="7">
    <w:abstractNumId w:val="31"/>
  </w:num>
  <w:num w:numId="8">
    <w:abstractNumId w:val="24"/>
  </w:num>
  <w:num w:numId="9">
    <w:abstractNumId w:val="17"/>
  </w:num>
  <w:num w:numId="10">
    <w:abstractNumId w:val="25"/>
  </w:num>
  <w:num w:numId="11">
    <w:abstractNumId w:val="32"/>
  </w:num>
  <w:num w:numId="12">
    <w:abstractNumId w:val="29"/>
  </w:num>
  <w:num w:numId="13">
    <w:abstractNumId w:val="19"/>
  </w:num>
  <w:num w:numId="14">
    <w:abstractNumId w:val="12"/>
  </w:num>
  <w:num w:numId="15">
    <w:abstractNumId w:val="30"/>
  </w:num>
  <w:num w:numId="16">
    <w:abstractNumId w:val="26"/>
  </w:num>
  <w:num w:numId="17">
    <w:abstractNumId w:val="11"/>
  </w:num>
  <w:num w:numId="18">
    <w:abstractNumId w:val="28"/>
  </w:num>
  <w:num w:numId="19">
    <w:abstractNumId w:val="15"/>
    <w:lvlOverride w:ilvl="0">
      <w:startOverride w:val="2"/>
    </w:lvlOverride>
  </w:num>
  <w:num w:numId="20">
    <w:abstractNumId w:val="18"/>
    <w:lvlOverride w:ilvl="0">
      <w:startOverride w:val="1"/>
    </w:lvlOverride>
  </w:num>
  <w:num w:numId="21">
    <w:abstractNumId w:val="16"/>
  </w:num>
  <w:num w:numId="22">
    <w:abstractNumId w:val="14"/>
  </w:num>
  <w:num w:numId="23">
    <w:abstractNumId w:val="23"/>
  </w:num>
  <w:num w:numId="24">
    <w:abstractNumId w:val="34"/>
  </w:num>
  <w:num w:numId="25">
    <w:abstractNumId w:val="2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0F"/>
    <w:rsid w:val="0000376B"/>
    <w:rsid w:val="00010FFE"/>
    <w:rsid w:val="0002375B"/>
    <w:rsid w:val="00045C43"/>
    <w:rsid w:val="000529D9"/>
    <w:rsid w:val="00054354"/>
    <w:rsid w:val="00054C7D"/>
    <w:rsid w:val="00056742"/>
    <w:rsid w:val="00066864"/>
    <w:rsid w:val="00081BFA"/>
    <w:rsid w:val="00091BA6"/>
    <w:rsid w:val="00094EF4"/>
    <w:rsid w:val="000B02E3"/>
    <w:rsid w:val="000B37C1"/>
    <w:rsid w:val="000B46FA"/>
    <w:rsid w:val="000C2140"/>
    <w:rsid w:val="000D23A3"/>
    <w:rsid w:val="00100910"/>
    <w:rsid w:val="00102280"/>
    <w:rsid w:val="00105F8A"/>
    <w:rsid w:val="00124B88"/>
    <w:rsid w:val="00140E9C"/>
    <w:rsid w:val="0014171F"/>
    <w:rsid w:val="0015700A"/>
    <w:rsid w:val="001638D4"/>
    <w:rsid w:val="00172EAE"/>
    <w:rsid w:val="00176A8A"/>
    <w:rsid w:val="00176F5C"/>
    <w:rsid w:val="00181992"/>
    <w:rsid w:val="00185FA6"/>
    <w:rsid w:val="00191173"/>
    <w:rsid w:val="001B63F7"/>
    <w:rsid w:val="001C420A"/>
    <w:rsid w:val="001C734C"/>
    <w:rsid w:val="001E39C7"/>
    <w:rsid w:val="001F7091"/>
    <w:rsid w:val="002041D3"/>
    <w:rsid w:val="002058FB"/>
    <w:rsid w:val="00211C3F"/>
    <w:rsid w:val="002234B7"/>
    <w:rsid w:val="00237050"/>
    <w:rsid w:val="00252B9D"/>
    <w:rsid w:val="00257D10"/>
    <w:rsid w:val="002617D1"/>
    <w:rsid w:val="002809BD"/>
    <w:rsid w:val="002820C4"/>
    <w:rsid w:val="00290B4D"/>
    <w:rsid w:val="002A0747"/>
    <w:rsid w:val="002B0718"/>
    <w:rsid w:val="002B0D15"/>
    <w:rsid w:val="002B3EEC"/>
    <w:rsid w:val="002B4FEF"/>
    <w:rsid w:val="002B7445"/>
    <w:rsid w:val="002C0C7B"/>
    <w:rsid w:val="002F0192"/>
    <w:rsid w:val="00313A58"/>
    <w:rsid w:val="00315719"/>
    <w:rsid w:val="00322929"/>
    <w:rsid w:val="00325E02"/>
    <w:rsid w:val="00327003"/>
    <w:rsid w:val="00330F5F"/>
    <w:rsid w:val="00340166"/>
    <w:rsid w:val="0035323B"/>
    <w:rsid w:val="00356648"/>
    <w:rsid w:val="003574FE"/>
    <w:rsid w:val="00362B2D"/>
    <w:rsid w:val="00367D69"/>
    <w:rsid w:val="0037036F"/>
    <w:rsid w:val="00375F4B"/>
    <w:rsid w:val="003B09CA"/>
    <w:rsid w:val="003B0D11"/>
    <w:rsid w:val="003C2264"/>
    <w:rsid w:val="003D195E"/>
    <w:rsid w:val="003D4AFA"/>
    <w:rsid w:val="003E3E30"/>
    <w:rsid w:val="003E73A4"/>
    <w:rsid w:val="003F43FA"/>
    <w:rsid w:val="004048C5"/>
    <w:rsid w:val="00404A3C"/>
    <w:rsid w:val="00413200"/>
    <w:rsid w:val="00415182"/>
    <w:rsid w:val="00422EFA"/>
    <w:rsid w:val="00423B85"/>
    <w:rsid w:val="00432C23"/>
    <w:rsid w:val="00443692"/>
    <w:rsid w:val="0044499F"/>
    <w:rsid w:val="0044589D"/>
    <w:rsid w:val="00451D1F"/>
    <w:rsid w:val="004537C2"/>
    <w:rsid w:val="00464B29"/>
    <w:rsid w:val="0046746F"/>
    <w:rsid w:val="00472A81"/>
    <w:rsid w:val="00477CB1"/>
    <w:rsid w:val="00482115"/>
    <w:rsid w:val="0048263F"/>
    <w:rsid w:val="004839F5"/>
    <w:rsid w:val="004843CB"/>
    <w:rsid w:val="004879BB"/>
    <w:rsid w:val="004B5E8A"/>
    <w:rsid w:val="004B704F"/>
    <w:rsid w:val="004C73DD"/>
    <w:rsid w:val="004D1ADA"/>
    <w:rsid w:val="004D312A"/>
    <w:rsid w:val="004D3ED9"/>
    <w:rsid w:val="004E70C0"/>
    <w:rsid w:val="004F6471"/>
    <w:rsid w:val="004F6690"/>
    <w:rsid w:val="00501CD4"/>
    <w:rsid w:val="005034CE"/>
    <w:rsid w:val="00510E5F"/>
    <w:rsid w:val="005125E9"/>
    <w:rsid w:val="00515A44"/>
    <w:rsid w:val="00533314"/>
    <w:rsid w:val="00533FD0"/>
    <w:rsid w:val="005341B7"/>
    <w:rsid w:val="005538C3"/>
    <w:rsid w:val="00553BA7"/>
    <w:rsid w:val="00554C1E"/>
    <w:rsid w:val="005615F2"/>
    <w:rsid w:val="005710D2"/>
    <w:rsid w:val="005A2CC5"/>
    <w:rsid w:val="005A650A"/>
    <w:rsid w:val="005B0846"/>
    <w:rsid w:val="005B3E40"/>
    <w:rsid w:val="005B6937"/>
    <w:rsid w:val="005D1923"/>
    <w:rsid w:val="005E02D6"/>
    <w:rsid w:val="005E67B1"/>
    <w:rsid w:val="006004B4"/>
    <w:rsid w:val="006075F8"/>
    <w:rsid w:val="0061628B"/>
    <w:rsid w:val="00617163"/>
    <w:rsid w:val="006276D6"/>
    <w:rsid w:val="00627CC0"/>
    <w:rsid w:val="006414B4"/>
    <w:rsid w:val="00651A6D"/>
    <w:rsid w:val="00656AC6"/>
    <w:rsid w:val="00672A65"/>
    <w:rsid w:val="00674AB1"/>
    <w:rsid w:val="00682FEF"/>
    <w:rsid w:val="006D1014"/>
    <w:rsid w:val="006E4432"/>
    <w:rsid w:val="006E5476"/>
    <w:rsid w:val="006F1065"/>
    <w:rsid w:val="00706F0E"/>
    <w:rsid w:val="00713CFA"/>
    <w:rsid w:val="00721CB6"/>
    <w:rsid w:val="00724BBF"/>
    <w:rsid w:val="00733C72"/>
    <w:rsid w:val="007344AB"/>
    <w:rsid w:val="00735A60"/>
    <w:rsid w:val="00736025"/>
    <w:rsid w:val="00742D30"/>
    <w:rsid w:val="00743A45"/>
    <w:rsid w:val="0075032B"/>
    <w:rsid w:val="00753EAA"/>
    <w:rsid w:val="00756E3E"/>
    <w:rsid w:val="00766014"/>
    <w:rsid w:val="0076604C"/>
    <w:rsid w:val="0077368B"/>
    <w:rsid w:val="0077450E"/>
    <w:rsid w:val="00777D4D"/>
    <w:rsid w:val="00780F5F"/>
    <w:rsid w:val="00783C3C"/>
    <w:rsid w:val="0078507C"/>
    <w:rsid w:val="007D746A"/>
    <w:rsid w:val="007E3772"/>
    <w:rsid w:val="007E5545"/>
    <w:rsid w:val="007F62C8"/>
    <w:rsid w:val="00802C53"/>
    <w:rsid w:val="00811F05"/>
    <w:rsid w:val="008167D5"/>
    <w:rsid w:val="00823AF1"/>
    <w:rsid w:val="00840B9B"/>
    <w:rsid w:val="00854155"/>
    <w:rsid w:val="00864EF3"/>
    <w:rsid w:val="0087513D"/>
    <w:rsid w:val="0088463E"/>
    <w:rsid w:val="00887491"/>
    <w:rsid w:val="00891307"/>
    <w:rsid w:val="008940B7"/>
    <w:rsid w:val="008A074D"/>
    <w:rsid w:val="008A2769"/>
    <w:rsid w:val="008A4B6B"/>
    <w:rsid w:val="008B473B"/>
    <w:rsid w:val="008C2DE1"/>
    <w:rsid w:val="008C3D9F"/>
    <w:rsid w:val="008F4899"/>
    <w:rsid w:val="009024C2"/>
    <w:rsid w:val="0091051D"/>
    <w:rsid w:val="009106EE"/>
    <w:rsid w:val="00913051"/>
    <w:rsid w:val="00914AA1"/>
    <w:rsid w:val="00956A0B"/>
    <w:rsid w:val="00963269"/>
    <w:rsid w:val="00977F06"/>
    <w:rsid w:val="00980A19"/>
    <w:rsid w:val="009821E6"/>
    <w:rsid w:val="00982EF4"/>
    <w:rsid w:val="00983FF3"/>
    <w:rsid w:val="00995A66"/>
    <w:rsid w:val="009A1947"/>
    <w:rsid w:val="009B1709"/>
    <w:rsid w:val="009B4ADD"/>
    <w:rsid w:val="009C063E"/>
    <w:rsid w:val="009C5DB9"/>
    <w:rsid w:val="009D2374"/>
    <w:rsid w:val="009E1A31"/>
    <w:rsid w:val="009E4415"/>
    <w:rsid w:val="009E7FA9"/>
    <w:rsid w:val="009F017F"/>
    <w:rsid w:val="009F3920"/>
    <w:rsid w:val="009F4C0F"/>
    <w:rsid w:val="00A213E7"/>
    <w:rsid w:val="00A26E51"/>
    <w:rsid w:val="00A46CB3"/>
    <w:rsid w:val="00A5497D"/>
    <w:rsid w:val="00A5690B"/>
    <w:rsid w:val="00A632D4"/>
    <w:rsid w:val="00AA3F86"/>
    <w:rsid w:val="00AB4B19"/>
    <w:rsid w:val="00AB4F46"/>
    <w:rsid w:val="00AC51D7"/>
    <w:rsid w:val="00AC708F"/>
    <w:rsid w:val="00AE3737"/>
    <w:rsid w:val="00AE5FDF"/>
    <w:rsid w:val="00AF19B9"/>
    <w:rsid w:val="00AF728E"/>
    <w:rsid w:val="00B01FAE"/>
    <w:rsid w:val="00B203C6"/>
    <w:rsid w:val="00B317EA"/>
    <w:rsid w:val="00B40056"/>
    <w:rsid w:val="00B53D21"/>
    <w:rsid w:val="00B607C4"/>
    <w:rsid w:val="00B7623C"/>
    <w:rsid w:val="00B8449E"/>
    <w:rsid w:val="00B9326E"/>
    <w:rsid w:val="00B94DDD"/>
    <w:rsid w:val="00BB0D08"/>
    <w:rsid w:val="00BB43E1"/>
    <w:rsid w:val="00BB44B4"/>
    <w:rsid w:val="00BF228D"/>
    <w:rsid w:val="00C14A25"/>
    <w:rsid w:val="00C2387C"/>
    <w:rsid w:val="00C41AA8"/>
    <w:rsid w:val="00C44876"/>
    <w:rsid w:val="00C47C81"/>
    <w:rsid w:val="00C500F0"/>
    <w:rsid w:val="00C61BE4"/>
    <w:rsid w:val="00C62EB0"/>
    <w:rsid w:val="00C807ED"/>
    <w:rsid w:val="00CA7243"/>
    <w:rsid w:val="00CA7BB4"/>
    <w:rsid w:val="00CC3980"/>
    <w:rsid w:val="00CD12FE"/>
    <w:rsid w:val="00CE558B"/>
    <w:rsid w:val="00CF1830"/>
    <w:rsid w:val="00CF681F"/>
    <w:rsid w:val="00CF737A"/>
    <w:rsid w:val="00D25C48"/>
    <w:rsid w:val="00D33E36"/>
    <w:rsid w:val="00D428C8"/>
    <w:rsid w:val="00D502BB"/>
    <w:rsid w:val="00D51960"/>
    <w:rsid w:val="00D60892"/>
    <w:rsid w:val="00D609CA"/>
    <w:rsid w:val="00D71A9B"/>
    <w:rsid w:val="00D73940"/>
    <w:rsid w:val="00D90750"/>
    <w:rsid w:val="00D95C19"/>
    <w:rsid w:val="00D96308"/>
    <w:rsid w:val="00D96EA0"/>
    <w:rsid w:val="00DA2327"/>
    <w:rsid w:val="00DA6D2B"/>
    <w:rsid w:val="00DB330C"/>
    <w:rsid w:val="00DB6C45"/>
    <w:rsid w:val="00DD378F"/>
    <w:rsid w:val="00DE575A"/>
    <w:rsid w:val="00DF5D16"/>
    <w:rsid w:val="00DF74A8"/>
    <w:rsid w:val="00E05C21"/>
    <w:rsid w:val="00E17DB6"/>
    <w:rsid w:val="00E2145B"/>
    <w:rsid w:val="00E22300"/>
    <w:rsid w:val="00E24F16"/>
    <w:rsid w:val="00E31B39"/>
    <w:rsid w:val="00E36A06"/>
    <w:rsid w:val="00E51880"/>
    <w:rsid w:val="00E52FA9"/>
    <w:rsid w:val="00E547CB"/>
    <w:rsid w:val="00E54BB9"/>
    <w:rsid w:val="00E72E61"/>
    <w:rsid w:val="00E81BBE"/>
    <w:rsid w:val="00E85A89"/>
    <w:rsid w:val="00E8637C"/>
    <w:rsid w:val="00E9430F"/>
    <w:rsid w:val="00E94363"/>
    <w:rsid w:val="00EA246B"/>
    <w:rsid w:val="00EA34C8"/>
    <w:rsid w:val="00EA3E83"/>
    <w:rsid w:val="00EB38FF"/>
    <w:rsid w:val="00EC6E49"/>
    <w:rsid w:val="00ED0FBF"/>
    <w:rsid w:val="00F0026F"/>
    <w:rsid w:val="00F27C5C"/>
    <w:rsid w:val="00F335F6"/>
    <w:rsid w:val="00F33C5C"/>
    <w:rsid w:val="00F340D5"/>
    <w:rsid w:val="00F445CE"/>
    <w:rsid w:val="00F46CAE"/>
    <w:rsid w:val="00F62A19"/>
    <w:rsid w:val="00F62CCB"/>
    <w:rsid w:val="00F6393C"/>
    <w:rsid w:val="00F72EFA"/>
    <w:rsid w:val="00F9714C"/>
    <w:rsid w:val="00FA22F8"/>
    <w:rsid w:val="00FB05AB"/>
    <w:rsid w:val="00FB097C"/>
    <w:rsid w:val="00FB35CF"/>
    <w:rsid w:val="00FC4849"/>
    <w:rsid w:val="00FC4E2A"/>
    <w:rsid w:val="00FD22C2"/>
    <w:rsid w:val="00FE12DD"/>
    <w:rsid w:val="00FE5390"/>
    <w:rsid w:val="00FE7580"/>
    <w:rsid w:val="00FF2022"/>
    <w:rsid w:val="00FF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C4C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9F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C0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F4C0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C0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4C0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F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4C0F"/>
    <w:rPr>
      <w:sz w:val="22"/>
      <w:szCs w:val="22"/>
    </w:rPr>
  </w:style>
  <w:style w:type="paragraph" w:styleId="a5">
    <w:name w:val="Body Text"/>
    <w:basedOn w:val="a"/>
    <w:link w:val="a6"/>
    <w:qFormat/>
    <w:rsid w:val="009F4C0F"/>
    <w:pPr>
      <w:widowControl w:val="0"/>
      <w:autoSpaceDE w:val="0"/>
      <w:autoSpaceDN w:val="0"/>
      <w:adjustRightInd w:val="0"/>
      <w:spacing w:after="0" w:line="240" w:lineRule="auto"/>
      <w:ind w:left="480" w:firstLine="375"/>
    </w:pPr>
    <w:rPr>
      <w:rFonts w:ascii="Arial" w:eastAsiaTheme="minorEastAsia" w:hAnsi="Arial" w:cs="Arial"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rsid w:val="009F4C0F"/>
    <w:rPr>
      <w:rFonts w:ascii="Arial" w:eastAsiaTheme="minorEastAsia" w:hAnsi="Arial" w:cs="Arial"/>
      <w:sz w:val="19"/>
      <w:szCs w:val="19"/>
      <w:lang w:eastAsia="ru-RU"/>
    </w:rPr>
  </w:style>
  <w:style w:type="character" w:styleId="a7">
    <w:name w:val="Hyperlink"/>
    <w:basedOn w:val="a0"/>
    <w:unhideWhenUsed/>
    <w:rsid w:val="009F4C0F"/>
    <w:rPr>
      <w:rFonts w:cs="Times New Roman"/>
      <w:color w:val="0000FF"/>
      <w:u w:val="single"/>
    </w:rPr>
  </w:style>
  <w:style w:type="paragraph" w:styleId="a8">
    <w:name w:val="Normal (Web)"/>
    <w:basedOn w:val="a"/>
    <w:unhideWhenUsed/>
    <w:rsid w:val="009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F4C0F"/>
    <w:rPr>
      <w:rFonts w:cs="Times New Roman"/>
    </w:rPr>
  </w:style>
  <w:style w:type="paragraph" w:customStyle="1" w:styleId="rtejustify">
    <w:name w:val="rtejustify"/>
    <w:basedOn w:val="a"/>
    <w:rsid w:val="009F4C0F"/>
    <w:pPr>
      <w:spacing w:before="100" w:beforeAutospacing="1" w:after="39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F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4C0F"/>
    <w:rPr>
      <w:sz w:val="22"/>
      <w:szCs w:val="22"/>
    </w:rPr>
  </w:style>
  <w:style w:type="paragraph" w:customStyle="1" w:styleId="formattext">
    <w:name w:val="formattext"/>
    <w:basedOn w:val="a"/>
    <w:rsid w:val="009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9F4C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9F4C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9F4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aliases w:val="ОТЧЕТ,Абзац списка1,Нумерованый список,List Paragraph1,ТТ_Требование,Список!,ПАРАГРАФ,Абзац списка2,Нумерованный спиков,Булит первого уровня,Название таблицы"/>
    <w:basedOn w:val="a"/>
    <w:link w:val="af"/>
    <w:qFormat/>
    <w:rsid w:val="009F4C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hnormaTitle">
    <w:name w:val="tehnormaTitle"/>
    <w:uiPriority w:val="99"/>
    <w:rsid w:val="009F4C0F"/>
    <w:pPr>
      <w:widowControl w:val="0"/>
      <w:adjustRightInd w:val="0"/>
    </w:pPr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F4C0F"/>
  </w:style>
  <w:style w:type="paragraph" w:customStyle="1" w:styleId="ConsPlusNormal">
    <w:name w:val="ConsPlusNormal"/>
    <w:rsid w:val="009F4C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9F4C0F"/>
  </w:style>
  <w:style w:type="character" w:styleId="af1">
    <w:name w:val="Placeholder Text"/>
    <w:basedOn w:val="a0"/>
    <w:uiPriority w:val="99"/>
    <w:semiHidden/>
    <w:rsid w:val="002B3EEC"/>
    <w:rPr>
      <w:color w:val="808080"/>
    </w:rPr>
  </w:style>
  <w:style w:type="table" w:styleId="af2">
    <w:name w:val="Table Grid"/>
    <w:basedOn w:val="a1"/>
    <w:uiPriority w:val="59"/>
    <w:rsid w:val="003703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ument-statusi">
    <w:name w:val="document-status_i"/>
    <w:basedOn w:val="a"/>
    <w:rsid w:val="0010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ОТЧЕТ Знак,Абзац списка1 Знак,Нумерованый список Знак,List Paragraph1 Знак,ТТ_Требование Знак,Список! Знак,ПАРАГРАФ Знак,Абзац списка2 Знак,Нумерованный спиков Знак,Булит первого уровня Знак,Название таблицы Знак"/>
    <w:link w:val="ae"/>
    <w:locked/>
    <w:rsid w:val="00356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5664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0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9F4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F4C0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F4C0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C0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4C0F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9F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F4C0F"/>
    <w:rPr>
      <w:sz w:val="22"/>
      <w:szCs w:val="22"/>
    </w:rPr>
  </w:style>
  <w:style w:type="paragraph" w:styleId="a5">
    <w:name w:val="Body Text"/>
    <w:basedOn w:val="a"/>
    <w:link w:val="a6"/>
    <w:qFormat/>
    <w:rsid w:val="009F4C0F"/>
    <w:pPr>
      <w:widowControl w:val="0"/>
      <w:autoSpaceDE w:val="0"/>
      <w:autoSpaceDN w:val="0"/>
      <w:adjustRightInd w:val="0"/>
      <w:spacing w:after="0" w:line="240" w:lineRule="auto"/>
      <w:ind w:left="480" w:firstLine="375"/>
    </w:pPr>
    <w:rPr>
      <w:rFonts w:ascii="Arial" w:eastAsiaTheme="minorEastAsia" w:hAnsi="Arial" w:cs="Arial"/>
      <w:sz w:val="19"/>
      <w:szCs w:val="19"/>
      <w:lang w:eastAsia="ru-RU"/>
    </w:rPr>
  </w:style>
  <w:style w:type="character" w:customStyle="1" w:styleId="a6">
    <w:name w:val="Основной текст Знак"/>
    <w:basedOn w:val="a0"/>
    <w:link w:val="a5"/>
    <w:rsid w:val="009F4C0F"/>
    <w:rPr>
      <w:rFonts w:ascii="Arial" w:eastAsiaTheme="minorEastAsia" w:hAnsi="Arial" w:cs="Arial"/>
      <w:sz w:val="19"/>
      <w:szCs w:val="19"/>
      <w:lang w:eastAsia="ru-RU"/>
    </w:rPr>
  </w:style>
  <w:style w:type="character" w:styleId="a7">
    <w:name w:val="Hyperlink"/>
    <w:basedOn w:val="a0"/>
    <w:unhideWhenUsed/>
    <w:rsid w:val="009F4C0F"/>
    <w:rPr>
      <w:rFonts w:cs="Times New Roman"/>
      <w:color w:val="0000FF"/>
      <w:u w:val="single"/>
    </w:rPr>
  </w:style>
  <w:style w:type="paragraph" w:styleId="a8">
    <w:name w:val="Normal (Web)"/>
    <w:basedOn w:val="a"/>
    <w:unhideWhenUsed/>
    <w:rsid w:val="009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F4C0F"/>
    <w:rPr>
      <w:rFonts w:cs="Times New Roman"/>
    </w:rPr>
  </w:style>
  <w:style w:type="paragraph" w:customStyle="1" w:styleId="rtejustify">
    <w:name w:val="rtejustify"/>
    <w:basedOn w:val="a"/>
    <w:rsid w:val="009F4C0F"/>
    <w:pPr>
      <w:spacing w:before="100" w:beforeAutospacing="1" w:after="39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F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4C0F"/>
    <w:rPr>
      <w:sz w:val="22"/>
      <w:szCs w:val="22"/>
    </w:rPr>
  </w:style>
  <w:style w:type="paragraph" w:customStyle="1" w:styleId="formattext">
    <w:name w:val="formattext"/>
    <w:basedOn w:val="a"/>
    <w:rsid w:val="009F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9F4C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9F4C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9F4C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aliases w:val="ОТЧЕТ,Абзац списка1,Нумерованый список,List Paragraph1,ТТ_Требование,Список!,ПАРАГРАФ,Абзац списка2,Нумерованный спиков,Булит первого уровня,Название таблицы"/>
    <w:basedOn w:val="a"/>
    <w:link w:val="af"/>
    <w:qFormat/>
    <w:rsid w:val="009F4C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hnormaTitle">
    <w:name w:val="tehnormaTitle"/>
    <w:uiPriority w:val="99"/>
    <w:rsid w:val="009F4C0F"/>
    <w:pPr>
      <w:widowControl w:val="0"/>
      <w:adjustRightInd w:val="0"/>
    </w:pPr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F4C0F"/>
  </w:style>
  <w:style w:type="paragraph" w:customStyle="1" w:styleId="ConsPlusNormal">
    <w:name w:val="ConsPlusNormal"/>
    <w:rsid w:val="009F4C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9F4C0F"/>
  </w:style>
  <w:style w:type="character" w:styleId="af1">
    <w:name w:val="Placeholder Text"/>
    <w:basedOn w:val="a0"/>
    <w:uiPriority w:val="99"/>
    <w:semiHidden/>
    <w:rsid w:val="002B3EEC"/>
    <w:rPr>
      <w:color w:val="808080"/>
    </w:rPr>
  </w:style>
  <w:style w:type="table" w:styleId="af2">
    <w:name w:val="Table Grid"/>
    <w:basedOn w:val="a1"/>
    <w:uiPriority w:val="59"/>
    <w:rsid w:val="003703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ument-statusi">
    <w:name w:val="document-status_i"/>
    <w:basedOn w:val="a"/>
    <w:rsid w:val="0010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бзац списка Знак"/>
    <w:aliases w:val="ОТЧЕТ Знак,Абзац списка1 Знак,Нумерованый список Знак,List Paragraph1 Знак,ТТ_Требование Знак,Список! Знак,ПАРАГРАФ Знак,Абзац списка2 Знак,Нумерованный спиков Знак,Булит первого уровня Знак,Название таблицы Знак"/>
    <w:link w:val="ae"/>
    <w:locked/>
    <w:rsid w:val="003566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5664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01156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1011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Клевлеев</dc:creator>
  <cp:lastModifiedBy>Генералов</cp:lastModifiedBy>
  <cp:revision>2</cp:revision>
  <dcterms:created xsi:type="dcterms:W3CDTF">2022-04-25T09:06:00Z</dcterms:created>
  <dcterms:modified xsi:type="dcterms:W3CDTF">2022-04-25T09:06:00Z</dcterms:modified>
</cp:coreProperties>
</file>